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597" w:y="33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сведений об объектах недвижимого имущества из реестра имущества Курской области по состоянию на 1 апреля 2023</w:t>
      </w:r>
    </w:p>
    <w:tbl>
      <w:tblPr>
        <w:tblOverlap w:val="never"/>
        <w:tblLayout w:type="fixed"/>
        <w:jc w:val="left"/>
      </w:tblPr>
      <w:tblGrid>
        <w:gridCol w:w="754"/>
        <w:gridCol w:w="1282"/>
        <w:gridCol w:w="1296"/>
        <w:gridCol w:w="1546"/>
        <w:gridCol w:w="1037"/>
        <w:gridCol w:w="1661"/>
        <w:gridCol w:w="850"/>
        <w:gridCol w:w="941"/>
        <w:gridCol w:w="773"/>
        <w:gridCol w:w="850"/>
      </w:tblGrid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Реестровый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Наименование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объекта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Назначение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Кадастровый номер (условный номер)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Площадь,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Протяженно сть, км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Обремене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Ограничен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ие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П12460004592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Здание ОСДР литер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г. Курск, ул. Пучковка, 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46:29:102187:494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"/>
              </w:rPr>
              <w:t>4290,4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П12460008268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Здание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Брежневского ФАПа, литера А,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Курский район, Брежневский сельсовет, х. Шумаков, 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Нежилое - ФАП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46:11:021601:89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П12460003839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Автомобильная дорога 38 ОП М3 38Н-526 Останино- Красная Нарезка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Мантуровский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автомобильна я дорога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46:14:000000:332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П12460007017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Автомобильная дорога 38 ОП М3 38Н-804 Олымский - 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Касторенский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автомобильна я дорога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46:08:000000:529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4,299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5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П12460009301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Г азоснабжение с. Локоть, х. Реза Рыльского района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Россия, Курская область, Рыльский район, с. Локоть, х. Реза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Газоснабжени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46:20:000000:572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15,542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П13460003168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Россия, Курская область, г. Курск, пр. Анатолия Дериглазова, д. №9А, кв. 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"/>
              </w:rPr>
              <w:t>46:11:111811:8290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4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П12460005944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Сеть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газоснабжения "Областного перинатального центра в г. Курске" в центральном округе г. Курска, лит.№1, в том числе: подземный газопровод среднего давления ; надземный газопровод среднего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г.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Курск, проспект Вячеслава Клыкова,' 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Газоснабжени</w:t>
            </w:r>
          </w:p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46-46-01/128/2012-603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0,0577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• Нет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"/>
              </w:rPr>
              <w:t>П12460008331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Здание роддома (лит. А2)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г. Курск, ул. Пирогова,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46:29:102234:96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5380,4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87" w:h="11981" w:wrap="none" w:vAnchor="page" w:hAnchor="page" w:x="256" w:y="6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58"/>
        <w:gridCol w:w="1282"/>
        <w:gridCol w:w="1296"/>
        <w:gridCol w:w="1546"/>
        <w:gridCol w:w="1032"/>
        <w:gridCol w:w="1661"/>
        <w:gridCol w:w="850"/>
        <w:gridCol w:w="941"/>
        <w:gridCol w:w="773"/>
        <w:gridCol w:w="854"/>
      </w:tblGrid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*</w:t>
            </w:r>
          </w:p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[ 9263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П13460003960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Жилое</w:t>
            </w:r>
          </w:p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г.</w:t>
            </w:r>
          </w:p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Курск, ул. Домостроителей, д. 6, кв. 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46:11:111811:12507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21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П12460004305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Г азораспределите льные сети по населённым пунктам Кондратовского сельсовета, Беловского района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Беловский район, н.п. Кондратовского сельсовета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сооружение</w:t>
            </w:r>
          </w:p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газохимическ</w:t>
            </w:r>
          </w:p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ого</w:t>
            </w:r>
          </w:p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комплекса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46:01:000000:574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14,54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П12460002352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Основное строение - больничный корпус, лит. А9аа1а2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г. Курск, ул. 3-я Пушкарная,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46:29:102169:117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731,2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П12460000605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Здание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г. Курск, ул. Софьи Перовской, 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46:29:102256:60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7"/>
              </w:rPr>
              <w:t>2416,2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П12460007874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Одноэтажное нежилое здание литер А2 (пищеблок)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Касторенский район, п. Касторное, ул. Ленина, 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46:08:220103:1184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311,2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П13460002039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Хомутовский район, пос. Хомутовка, ул. Молодежная, д. 1Г, кв.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46:26:010109:423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38,8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П12460009849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Сеть</w:t>
            </w:r>
          </w:p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водопровода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Фатежский район, г. Фатеж, ул. Набережная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сооружения</w:t>
            </w:r>
          </w:p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водозаборные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46:25:010171:66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1,016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П12460008242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Подвал, литер Г2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Курская область, Курский район, с. Беседино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46:11:010901:799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П13460000701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Нежилое помещение I, лит.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Глушковский район, с. Званное, ул. Зеленая,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Нежилое - амбулатория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46:03:060106:85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137,4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П13460003070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г. Курск, проспект Вячеслава Клыкова, д. №92, помещение XXXIX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46:29:102228:4869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565,8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5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"/>
              </w:rPr>
              <w:t>9273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"/>
              </w:rPr>
              <w:t>П12460000286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7"/>
              </w:rPr>
              <w:t>Гараж</w:t>
            </w:r>
          </w:p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7"/>
              </w:rPr>
              <w:t>железобетонный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Курская область, г. Курчатов, мкр 1, северная сторона здания по ул. Ленинградская, д. 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Г аражное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"/>
              </w:rPr>
              <w:t>46:31:010601:2627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19,7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92" w:h="13507" w:wrap="none" w:vAnchor="page" w:hAnchor="page" w:x="247" w:y="1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таблице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Основной текст (2) + 7,5 pt"/>
    <w:basedOn w:val="CharStyle6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Подпись к таблице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