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7"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tblPr>
      <w:tblGrid>
        <w:gridCol w:w="9527"/>
      </w:tblGrid>
      <w:tr w:rsidR="005912F0">
        <w:tc>
          <w:tcPr>
            <w:tcW w:w="9527"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5912F0" w:rsidRDefault="0079604C">
            <w:pPr>
              <w:jc w:val="center"/>
              <w:rPr>
                <w:b/>
                <w:sz w:val="26"/>
                <w:szCs w:val="26"/>
              </w:rPr>
            </w:pPr>
            <w:r>
              <w:rPr>
                <w:b/>
                <w:sz w:val="26"/>
                <w:szCs w:val="26"/>
              </w:rPr>
              <w:t xml:space="preserve"> ВНИМАНИЕ, АУКЦИОН!</w:t>
            </w:r>
          </w:p>
          <w:p w:rsidR="005912F0" w:rsidRDefault="005912F0">
            <w:pPr>
              <w:jc w:val="center"/>
              <w:rPr>
                <w:sz w:val="26"/>
                <w:szCs w:val="26"/>
              </w:rPr>
            </w:pPr>
          </w:p>
          <w:p w:rsidR="005912F0" w:rsidRDefault="0079604C">
            <w:pPr>
              <w:ind w:firstLine="709"/>
              <w:jc w:val="both"/>
              <w:rPr>
                <w:sz w:val="26"/>
                <w:szCs w:val="26"/>
              </w:rPr>
            </w:pPr>
            <w:r>
              <w:rPr>
                <w:sz w:val="26"/>
                <w:szCs w:val="26"/>
              </w:rPr>
              <w:t xml:space="preserve"> Министерство имущества Курской области сообщает  о продаже посредством публичного предложения земельн</w:t>
            </w:r>
            <w:r w:rsidR="0020626B">
              <w:rPr>
                <w:sz w:val="26"/>
                <w:szCs w:val="26"/>
              </w:rPr>
              <w:t>ого</w:t>
            </w:r>
            <w:r>
              <w:rPr>
                <w:sz w:val="26"/>
                <w:szCs w:val="26"/>
              </w:rPr>
              <w:t xml:space="preserve"> участк</w:t>
            </w:r>
            <w:r w:rsidR="0020626B">
              <w:rPr>
                <w:sz w:val="26"/>
                <w:szCs w:val="26"/>
              </w:rPr>
              <w:t>а</w:t>
            </w:r>
            <w:r>
              <w:rPr>
                <w:sz w:val="26"/>
                <w:szCs w:val="26"/>
              </w:rPr>
              <w:t>, сельскохозяйственного назначения, изъят</w:t>
            </w:r>
            <w:r w:rsidR="0020626B">
              <w:rPr>
                <w:sz w:val="26"/>
                <w:szCs w:val="26"/>
              </w:rPr>
              <w:t>ого</w:t>
            </w:r>
            <w:r>
              <w:rPr>
                <w:sz w:val="26"/>
                <w:szCs w:val="26"/>
              </w:rPr>
              <w:t xml:space="preserve"> в судебном порядке.</w:t>
            </w:r>
          </w:p>
          <w:p w:rsidR="005912F0" w:rsidRDefault="0079604C">
            <w:pPr>
              <w:shd w:val="clear" w:color="auto" w:fill="FFFFFF"/>
              <w:ind w:firstLine="709"/>
              <w:jc w:val="both"/>
              <w:rPr>
                <w:color w:val="1A1A1A"/>
                <w:sz w:val="26"/>
                <w:szCs w:val="26"/>
              </w:rPr>
            </w:pPr>
            <w:r>
              <w:rPr>
                <w:color w:val="1A1A1A"/>
                <w:sz w:val="26"/>
                <w:szCs w:val="26"/>
              </w:rPr>
              <w:t xml:space="preserve">Торги назначаются на </w:t>
            </w:r>
            <w:r>
              <w:rPr>
                <w:b/>
                <w:color w:val="1A1A1A"/>
                <w:sz w:val="26"/>
                <w:szCs w:val="26"/>
                <w:shd w:val="clear" w:color="auto" w:fill="FFFFFF" w:themeFill="background1"/>
              </w:rPr>
              <w:t xml:space="preserve">11 часов 00 минут </w:t>
            </w:r>
            <w:r w:rsidR="005B0A56" w:rsidRPr="00107B67">
              <w:rPr>
                <w:b/>
                <w:color w:val="1A1A1A"/>
                <w:sz w:val="26"/>
                <w:szCs w:val="26"/>
                <w:shd w:val="clear" w:color="auto" w:fill="FFFFFF" w:themeFill="background1"/>
              </w:rPr>
              <w:t>2</w:t>
            </w:r>
            <w:r w:rsidR="00423118" w:rsidRPr="00107B67">
              <w:rPr>
                <w:b/>
                <w:color w:val="1A1A1A"/>
                <w:sz w:val="26"/>
                <w:szCs w:val="26"/>
                <w:shd w:val="clear" w:color="auto" w:fill="FFFFFF" w:themeFill="background1"/>
              </w:rPr>
              <w:t>5</w:t>
            </w:r>
            <w:r w:rsidRPr="00107B67">
              <w:rPr>
                <w:b/>
                <w:color w:val="1A1A1A"/>
                <w:sz w:val="26"/>
                <w:szCs w:val="26"/>
                <w:shd w:val="clear" w:color="auto" w:fill="FFFFFF" w:themeFill="background1"/>
              </w:rPr>
              <w:t xml:space="preserve"> </w:t>
            </w:r>
            <w:r w:rsidR="0020626B" w:rsidRPr="00107B67">
              <w:rPr>
                <w:b/>
                <w:color w:val="1A1A1A"/>
                <w:sz w:val="26"/>
                <w:szCs w:val="26"/>
                <w:shd w:val="clear" w:color="auto" w:fill="FFFFFF" w:themeFill="background1"/>
              </w:rPr>
              <w:t>ноября</w:t>
            </w:r>
            <w:r>
              <w:rPr>
                <w:b/>
                <w:color w:val="1A1A1A"/>
                <w:sz w:val="26"/>
                <w:szCs w:val="26"/>
                <w:shd w:val="clear" w:color="auto" w:fill="FFFFFF" w:themeFill="background1"/>
              </w:rPr>
              <w:t xml:space="preserve"> </w:t>
            </w:r>
            <w:r>
              <w:rPr>
                <w:b/>
                <w:color w:val="1A1A1A"/>
                <w:sz w:val="26"/>
                <w:szCs w:val="26"/>
              </w:rPr>
              <w:t>202</w:t>
            </w:r>
            <w:r w:rsidR="0020626B">
              <w:rPr>
                <w:b/>
                <w:color w:val="1A1A1A"/>
                <w:sz w:val="26"/>
                <w:szCs w:val="26"/>
              </w:rPr>
              <w:t>5</w:t>
            </w:r>
            <w:r>
              <w:rPr>
                <w:b/>
                <w:color w:val="1A1A1A"/>
                <w:sz w:val="26"/>
                <w:szCs w:val="26"/>
              </w:rPr>
              <w:t xml:space="preserve"> года</w:t>
            </w:r>
            <w:r>
              <w:rPr>
                <w:color w:val="1A1A1A"/>
                <w:sz w:val="26"/>
                <w:szCs w:val="26"/>
              </w:rPr>
              <w:t xml:space="preserve"> в Министерстве имущества Курской области по адресу: город Курск, улица Марата, дом 9, кабинет №</w:t>
            </w:r>
            <w:r w:rsidR="0020626B">
              <w:rPr>
                <w:color w:val="1A1A1A"/>
                <w:sz w:val="26"/>
                <w:szCs w:val="26"/>
              </w:rPr>
              <w:t xml:space="preserve"> </w:t>
            </w:r>
            <w:r>
              <w:rPr>
                <w:color w:val="1A1A1A"/>
                <w:sz w:val="26"/>
                <w:szCs w:val="26"/>
              </w:rPr>
              <w:t>303. Контактный телефон: 70-</w:t>
            </w:r>
            <w:r w:rsidR="0020626B">
              <w:rPr>
                <w:color w:val="1A1A1A"/>
                <w:sz w:val="26"/>
                <w:szCs w:val="26"/>
              </w:rPr>
              <w:t>08-10.</w:t>
            </w:r>
          </w:p>
          <w:p w:rsidR="003534E4" w:rsidRDefault="0079604C" w:rsidP="003534E4">
            <w:pPr>
              <w:jc w:val="both"/>
              <w:rPr>
                <w:sz w:val="26"/>
                <w:szCs w:val="26"/>
              </w:rPr>
            </w:pPr>
            <w:r>
              <w:rPr>
                <w:sz w:val="26"/>
                <w:szCs w:val="26"/>
              </w:rPr>
              <w:t>Организатор торгов – Министерство имущества Курской области.</w:t>
            </w:r>
          </w:p>
          <w:p w:rsidR="005912F0" w:rsidRPr="003534E4" w:rsidRDefault="0020626B" w:rsidP="003534E4">
            <w:pPr>
              <w:jc w:val="both"/>
              <w:rPr>
                <w:sz w:val="26"/>
                <w:szCs w:val="26"/>
              </w:rPr>
            </w:pPr>
            <w:r>
              <w:rPr>
                <w:color w:val="000000" w:themeColor="text1"/>
                <w:sz w:val="26"/>
                <w:szCs w:val="26"/>
              </w:rPr>
              <w:t xml:space="preserve"> </w:t>
            </w:r>
            <w:r w:rsidR="003534E4">
              <w:rPr>
                <w:color w:val="000000" w:themeColor="text1"/>
                <w:sz w:val="26"/>
                <w:szCs w:val="26"/>
              </w:rPr>
              <w:t xml:space="preserve">         </w:t>
            </w:r>
            <w:r w:rsidR="0079604C">
              <w:rPr>
                <w:color w:val="000000" w:themeColor="text1"/>
                <w:sz w:val="26"/>
                <w:szCs w:val="26"/>
              </w:rPr>
              <w:t xml:space="preserve">Торги посредством публичного предложения  проводятся в соответствии с </w:t>
            </w:r>
            <w:r w:rsidR="003534E4">
              <w:rPr>
                <w:color w:val="000000" w:themeColor="text1"/>
                <w:sz w:val="26"/>
                <w:szCs w:val="26"/>
              </w:rPr>
              <w:t xml:space="preserve">      </w:t>
            </w:r>
            <w:r w:rsidR="0079604C">
              <w:rPr>
                <w:color w:val="000000" w:themeColor="text1"/>
                <w:sz w:val="26"/>
                <w:szCs w:val="26"/>
              </w:rPr>
              <w:t>Гражданским кодексом Российской Федерации, статьей 6 Федерального закона от 24.07.2002 № 101-ФЗ «Об обороте земель сельскохозяйственного назначения», решением Арбитражного суда Курской области от 27.0</w:t>
            </w:r>
            <w:r w:rsidR="00A02EEA">
              <w:rPr>
                <w:color w:val="000000" w:themeColor="text1"/>
                <w:sz w:val="26"/>
                <w:szCs w:val="26"/>
              </w:rPr>
              <w:t>3</w:t>
            </w:r>
            <w:r w:rsidR="0079604C">
              <w:rPr>
                <w:color w:val="000000" w:themeColor="text1"/>
                <w:sz w:val="26"/>
                <w:szCs w:val="26"/>
              </w:rPr>
              <w:t>.202</w:t>
            </w:r>
            <w:r w:rsidR="00A02EEA">
              <w:rPr>
                <w:color w:val="000000" w:themeColor="text1"/>
                <w:sz w:val="26"/>
                <w:szCs w:val="26"/>
              </w:rPr>
              <w:t>5</w:t>
            </w:r>
            <w:r w:rsidR="0079604C">
              <w:rPr>
                <w:color w:val="000000" w:themeColor="text1"/>
                <w:sz w:val="26"/>
                <w:szCs w:val="26"/>
              </w:rPr>
              <w:t xml:space="preserve"> по делу </w:t>
            </w:r>
            <w:r w:rsidR="00452FAD">
              <w:rPr>
                <w:color w:val="000000" w:themeColor="text1"/>
                <w:sz w:val="26"/>
                <w:szCs w:val="26"/>
              </w:rPr>
              <w:t xml:space="preserve">                     № </w:t>
            </w:r>
            <w:r w:rsidR="0079604C">
              <w:rPr>
                <w:color w:val="000000" w:themeColor="text1"/>
                <w:sz w:val="26"/>
                <w:szCs w:val="26"/>
              </w:rPr>
              <w:t>А35-</w:t>
            </w:r>
            <w:r w:rsidR="00A02EEA">
              <w:rPr>
                <w:color w:val="000000" w:themeColor="text1"/>
                <w:sz w:val="26"/>
                <w:szCs w:val="26"/>
              </w:rPr>
              <w:t>11626</w:t>
            </w:r>
            <w:r w:rsidR="0079604C">
              <w:rPr>
                <w:color w:val="000000" w:themeColor="text1"/>
                <w:sz w:val="26"/>
                <w:szCs w:val="26"/>
              </w:rPr>
              <w:t>/202</w:t>
            </w:r>
            <w:r w:rsidR="00A02EEA">
              <w:rPr>
                <w:color w:val="000000" w:themeColor="text1"/>
                <w:sz w:val="26"/>
                <w:szCs w:val="26"/>
              </w:rPr>
              <w:t>4</w:t>
            </w:r>
            <w:r w:rsidR="0079604C">
              <w:rPr>
                <w:color w:val="000000" w:themeColor="text1"/>
                <w:sz w:val="26"/>
                <w:szCs w:val="26"/>
              </w:rPr>
              <w:t xml:space="preserve"> и</w:t>
            </w:r>
            <w:r w:rsidR="0079604C">
              <w:rPr>
                <w:color w:val="000000" w:themeColor="text1"/>
                <w:sz w:val="26"/>
                <w:szCs w:val="26"/>
                <w:shd w:val="clear" w:color="auto" w:fill="FFFFFF" w:themeFill="background1"/>
              </w:rPr>
              <w:t xml:space="preserve"> решени</w:t>
            </w:r>
            <w:r>
              <w:rPr>
                <w:color w:val="000000" w:themeColor="text1"/>
                <w:sz w:val="26"/>
                <w:szCs w:val="26"/>
                <w:shd w:val="clear" w:color="auto" w:fill="FFFFFF" w:themeFill="background1"/>
              </w:rPr>
              <w:t xml:space="preserve">ем </w:t>
            </w:r>
            <w:r w:rsidR="0079604C">
              <w:rPr>
                <w:color w:val="000000" w:themeColor="text1"/>
                <w:sz w:val="26"/>
                <w:szCs w:val="26"/>
                <w:shd w:val="clear" w:color="auto" w:fill="FFFFFF" w:themeFill="background1"/>
              </w:rPr>
              <w:t xml:space="preserve"> Министерства имущества Курской области </w:t>
            </w:r>
            <w:r w:rsidR="00452FAD">
              <w:rPr>
                <w:color w:val="000000" w:themeColor="text1"/>
                <w:sz w:val="26"/>
                <w:szCs w:val="26"/>
                <w:shd w:val="clear" w:color="auto" w:fill="FFFFFF" w:themeFill="background1"/>
              </w:rPr>
              <w:t xml:space="preserve">                         </w:t>
            </w:r>
            <w:r w:rsidR="0079604C" w:rsidRPr="00452FAD">
              <w:rPr>
                <w:color w:val="000000" w:themeColor="text1"/>
                <w:sz w:val="26"/>
                <w:szCs w:val="26"/>
                <w:shd w:val="clear" w:color="auto" w:fill="FFFFFF" w:themeFill="background1"/>
              </w:rPr>
              <w:t>№ 01.01-</w:t>
            </w:r>
            <w:r w:rsidRPr="00452FAD">
              <w:rPr>
                <w:color w:val="000000" w:themeColor="text1"/>
                <w:sz w:val="26"/>
                <w:szCs w:val="26"/>
                <w:shd w:val="clear" w:color="auto" w:fill="FFFFFF" w:themeFill="background1"/>
              </w:rPr>
              <w:t>02</w:t>
            </w:r>
            <w:r w:rsidR="0079604C" w:rsidRPr="00452FAD">
              <w:rPr>
                <w:color w:val="000000" w:themeColor="text1"/>
                <w:sz w:val="26"/>
                <w:szCs w:val="26"/>
                <w:shd w:val="clear" w:color="auto" w:fill="FFFFFF" w:themeFill="background1"/>
              </w:rPr>
              <w:t>/</w:t>
            </w:r>
            <w:r w:rsidR="00452FAD" w:rsidRPr="00452FAD">
              <w:rPr>
                <w:color w:val="000000" w:themeColor="text1"/>
                <w:sz w:val="26"/>
                <w:szCs w:val="26"/>
                <w:shd w:val="clear" w:color="auto" w:fill="FFFFFF" w:themeFill="background1"/>
              </w:rPr>
              <w:t>714</w:t>
            </w:r>
            <w:r w:rsidR="0079604C" w:rsidRPr="00452FAD">
              <w:rPr>
                <w:color w:val="000000" w:themeColor="text1"/>
                <w:sz w:val="26"/>
                <w:szCs w:val="26"/>
                <w:shd w:val="clear" w:color="auto" w:fill="FFFFFF" w:themeFill="background1"/>
              </w:rPr>
              <w:t xml:space="preserve"> от</w:t>
            </w:r>
            <w:r w:rsidRPr="00452FAD">
              <w:rPr>
                <w:color w:val="000000" w:themeColor="text1"/>
                <w:sz w:val="26"/>
                <w:szCs w:val="26"/>
                <w:shd w:val="clear" w:color="auto" w:fill="FFFFFF" w:themeFill="background1"/>
              </w:rPr>
              <w:t xml:space="preserve"> 1</w:t>
            </w:r>
            <w:r w:rsidR="00904923" w:rsidRPr="00452FAD">
              <w:rPr>
                <w:color w:val="000000" w:themeColor="text1"/>
                <w:sz w:val="26"/>
                <w:szCs w:val="26"/>
                <w:shd w:val="clear" w:color="auto" w:fill="FFFFFF" w:themeFill="background1"/>
              </w:rPr>
              <w:t>5</w:t>
            </w:r>
            <w:r w:rsidRPr="00452FAD">
              <w:rPr>
                <w:color w:val="000000" w:themeColor="text1"/>
                <w:sz w:val="26"/>
                <w:szCs w:val="26"/>
                <w:shd w:val="clear" w:color="auto" w:fill="FFFFFF" w:themeFill="background1"/>
              </w:rPr>
              <w:t>.10</w:t>
            </w:r>
            <w:r w:rsidR="0079728C" w:rsidRPr="00452FAD">
              <w:rPr>
                <w:color w:val="000000" w:themeColor="text1"/>
                <w:sz w:val="26"/>
                <w:szCs w:val="26"/>
                <w:shd w:val="clear" w:color="auto" w:fill="FFFFFF" w:themeFill="background1"/>
              </w:rPr>
              <w:t>.</w:t>
            </w:r>
            <w:r w:rsidRPr="00452FAD">
              <w:rPr>
                <w:color w:val="000000" w:themeColor="text1"/>
                <w:sz w:val="26"/>
                <w:szCs w:val="26"/>
                <w:shd w:val="clear" w:color="auto" w:fill="FFFFFF" w:themeFill="background1"/>
              </w:rPr>
              <w:t>2025</w:t>
            </w:r>
            <w:r w:rsidR="0079604C" w:rsidRPr="00452FAD">
              <w:rPr>
                <w:color w:val="000000" w:themeColor="text1"/>
                <w:sz w:val="26"/>
                <w:szCs w:val="26"/>
                <w:shd w:val="clear" w:color="auto" w:fill="FFFFFF" w:themeFill="background1"/>
              </w:rPr>
              <w:t>.</w:t>
            </w:r>
          </w:p>
          <w:p w:rsidR="00705C24" w:rsidRDefault="00FB3D38" w:rsidP="00705C24">
            <w:pPr>
              <w:jc w:val="both"/>
              <w:rPr>
                <w:sz w:val="26"/>
                <w:szCs w:val="26"/>
              </w:rPr>
            </w:pPr>
            <w:r>
              <w:rPr>
                <w:b/>
                <w:sz w:val="26"/>
                <w:szCs w:val="26"/>
              </w:rPr>
              <w:t xml:space="preserve">  </w:t>
            </w:r>
            <w:r w:rsidR="0079604C">
              <w:rPr>
                <w:b/>
                <w:sz w:val="26"/>
                <w:szCs w:val="26"/>
              </w:rPr>
              <w:t xml:space="preserve">Форма торгов: </w:t>
            </w:r>
            <w:r w:rsidR="0079604C" w:rsidRPr="0079604C">
              <w:rPr>
                <w:rFonts w:eastAsia="SimSun"/>
                <w:sz w:val="26"/>
                <w:szCs w:val="26"/>
                <w:shd w:val="clear" w:color="auto" w:fill="FFFFFF"/>
                <w:lang w:eastAsia="zh-CN"/>
              </w:rPr>
              <w:t xml:space="preserve">Продажа посредством публичного предложения осуществляется с использованием открытой формы подачи предложений о приобретении </w:t>
            </w:r>
            <w:r w:rsidR="0079604C">
              <w:rPr>
                <w:rFonts w:eastAsia="SimSun"/>
                <w:sz w:val="26"/>
                <w:szCs w:val="26"/>
                <w:shd w:val="clear" w:color="auto" w:fill="FFFFFF"/>
                <w:lang w:eastAsia="zh-CN"/>
              </w:rPr>
              <w:t>земельного участка</w:t>
            </w:r>
            <w:r w:rsidR="0079604C" w:rsidRPr="0079604C">
              <w:rPr>
                <w:rFonts w:eastAsia="SimSun"/>
                <w:sz w:val="26"/>
                <w:szCs w:val="26"/>
                <w:shd w:val="clear" w:color="auto" w:fill="FFFFFF"/>
                <w:lang w:eastAsia="zh-CN"/>
              </w:rPr>
              <w:t xml:space="preserve"> в течение одно</w:t>
            </w:r>
            <w:r w:rsidR="0079604C">
              <w:rPr>
                <w:rFonts w:eastAsia="SimSun"/>
                <w:sz w:val="26"/>
                <w:szCs w:val="26"/>
                <w:shd w:val="clear" w:color="auto" w:fill="FFFFFF"/>
                <w:lang w:eastAsia="zh-CN"/>
              </w:rPr>
              <w:t>го рабочего дня в рамках одной процедуры</w:t>
            </w:r>
            <w:r w:rsidR="0079604C" w:rsidRPr="0079604C">
              <w:rPr>
                <w:rFonts w:eastAsia="SimSun"/>
                <w:sz w:val="26"/>
                <w:szCs w:val="26"/>
                <w:shd w:val="clear" w:color="auto" w:fill="FFFFFF"/>
                <w:lang w:eastAsia="zh-CN"/>
              </w:rPr>
              <w:t xml:space="preserve">  проведения  продажи.</w:t>
            </w:r>
          </w:p>
          <w:p w:rsidR="005912F0" w:rsidRDefault="0079604C" w:rsidP="00705C24">
            <w:pPr>
              <w:jc w:val="both"/>
              <w:rPr>
                <w:sz w:val="26"/>
                <w:szCs w:val="26"/>
              </w:rPr>
            </w:pPr>
            <w:r>
              <w:rPr>
                <w:b/>
                <w:sz w:val="26"/>
                <w:szCs w:val="26"/>
              </w:rPr>
              <w:t xml:space="preserve">Ограничения на участие в торгах,  </w:t>
            </w:r>
            <w:r w:rsidR="00705C24">
              <w:rPr>
                <w:b/>
                <w:sz w:val="26"/>
                <w:szCs w:val="26"/>
              </w:rPr>
              <w:t xml:space="preserve">  </w:t>
            </w:r>
            <w:r>
              <w:rPr>
                <w:b/>
                <w:sz w:val="26"/>
                <w:szCs w:val="26"/>
              </w:rPr>
              <w:t>проводимых в       форме публичного предложения:</w:t>
            </w:r>
          </w:p>
          <w:p w:rsidR="005912F0" w:rsidRDefault="00705C24">
            <w:pPr>
              <w:ind w:right="-124" w:firstLine="709"/>
              <w:jc w:val="both"/>
              <w:rPr>
                <w:sz w:val="26"/>
                <w:szCs w:val="26"/>
              </w:rPr>
            </w:pPr>
            <w:r>
              <w:rPr>
                <w:sz w:val="26"/>
                <w:szCs w:val="26"/>
              </w:rPr>
              <w:t>к</w:t>
            </w:r>
            <w:r w:rsidR="0079604C">
              <w:rPr>
                <w:sz w:val="26"/>
                <w:szCs w:val="26"/>
              </w:rPr>
              <w:t xml:space="preserve"> участию в торгах допускаются физические и юридические лица, признаваемые участниками торгов в  форме  публичного предложения в соответствии с действующим законодательством, за исключением: </w:t>
            </w:r>
          </w:p>
          <w:p w:rsidR="005912F0" w:rsidRDefault="0079604C">
            <w:pPr>
              <w:autoSpaceDE w:val="0"/>
              <w:autoSpaceDN w:val="0"/>
              <w:adjustRightInd w:val="0"/>
              <w:ind w:firstLine="709"/>
              <w:jc w:val="both"/>
              <w:rPr>
                <w:sz w:val="26"/>
                <w:szCs w:val="26"/>
              </w:rPr>
            </w:pPr>
            <w:r>
              <w:rPr>
                <w:sz w:val="26"/>
                <w:szCs w:val="26"/>
              </w:rPr>
              <w:t xml:space="preserve">- </w:t>
            </w:r>
            <w:r>
              <w:rPr>
                <w:rFonts w:eastAsia="SimSun"/>
                <w:color w:val="auto"/>
                <w:sz w:val="26"/>
                <w:szCs w:val="26"/>
              </w:rPr>
              <w:t>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w:t>
            </w:r>
            <w:r>
              <w:rPr>
                <w:sz w:val="26"/>
                <w:szCs w:val="26"/>
              </w:rPr>
              <w:t xml:space="preserve"> (в соответствии со статьей 3 Федерального закона от 24.07.2002 года № 101-ФЗ «Об обороте земель сельскохозяйственного назначения»);</w:t>
            </w:r>
          </w:p>
          <w:p w:rsidR="005912F0" w:rsidRDefault="0079604C">
            <w:pPr>
              <w:ind w:firstLine="709"/>
              <w:jc w:val="both"/>
              <w:rPr>
                <w:sz w:val="26"/>
                <w:szCs w:val="26"/>
              </w:rPr>
            </w:pPr>
            <w:r>
              <w:rPr>
                <w:sz w:val="26"/>
                <w:szCs w:val="26"/>
              </w:rPr>
              <w:t>-  лиц, установленные пунктом 5 статьи 449.1 Гражданского кодекса Российской Федерации.</w:t>
            </w:r>
          </w:p>
          <w:p w:rsidR="008E277C" w:rsidRPr="008E277C" w:rsidRDefault="0079604C" w:rsidP="008E277C">
            <w:pPr>
              <w:ind w:firstLine="567"/>
              <w:jc w:val="both"/>
              <w:rPr>
                <w:sz w:val="26"/>
                <w:szCs w:val="26"/>
              </w:rPr>
            </w:pPr>
            <w:r>
              <w:rPr>
                <w:bCs/>
                <w:sz w:val="26"/>
                <w:szCs w:val="26"/>
              </w:rPr>
              <w:t>Сведения о правах: земельны</w:t>
            </w:r>
            <w:r w:rsidR="00F61FC2">
              <w:rPr>
                <w:bCs/>
                <w:sz w:val="26"/>
                <w:szCs w:val="26"/>
              </w:rPr>
              <w:t xml:space="preserve">й </w:t>
            </w:r>
            <w:r>
              <w:rPr>
                <w:bCs/>
                <w:sz w:val="26"/>
                <w:szCs w:val="26"/>
              </w:rPr>
              <w:t>участ</w:t>
            </w:r>
            <w:r w:rsidR="00F61FC2">
              <w:rPr>
                <w:bCs/>
                <w:sz w:val="26"/>
                <w:szCs w:val="26"/>
              </w:rPr>
              <w:t xml:space="preserve">ок </w:t>
            </w:r>
            <w:r>
              <w:rPr>
                <w:sz w:val="26"/>
                <w:szCs w:val="26"/>
              </w:rPr>
              <w:t>принадлеж</w:t>
            </w:r>
            <w:r w:rsidR="003665CD">
              <w:rPr>
                <w:sz w:val="26"/>
                <w:szCs w:val="26"/>
              </w:rPr>
              <w:t>и</w:t>
            </w:r>
            <w:r>
              <w:rPr>
                <w:sz w:val="26"/>
                <w:szCs w:val="26"/>
              </w:rPr>
              <w:t>т на праве собственности обществу с ограниченной ответственностью «Агрокультура Курск».</w:t>
            </w:r>
          </w:p>
          <w:p w:rsidR="005912F0" w:rsidRDefault="0079604C">
            <w:pPr>
              <w:ind w:firstLine="567"/>
              <w:jc w:val="both"/>
              <w:rPr>
                <w:sz w:val="26"/>
                <w:szCs w:val="26"/>
              </w:rPr>
            </w:pPr>
            <w:r>
              <w:rPr>
                <w:b/>
                <w:sz w:val="26"/>
                <w:szCs w:val="26"/>
              </w:rPr>
              <w:t xml:space="preserve">Лот № 1. </w:t>
            </w:r>
            <w:r>
              <w:rPr>
                <w:sz w:val="26"/>
                <w:szCs w:val="26"/>
              </w:rPr>
              <w:t xml:space="preserve">Предметом аукциона является право на заключение договора купли-продажи земельного участка с кадастровым номером </w:t>
            </w:r>
            <w:r w:rsidR="00C72C80">
              <w:rPr>
                <w:sz w:val="26"/>
                <w:szCs w:val="26"/>
              </w:rPr>
              <w:t>46:05:150704:3</w:t>
            </w:r>
            <w:r>
              <w:rPr>
                <w:sz w:val="26"/>
                <w:szCs w:val="26"/>
              </w:rPr>
              <w:t xml:space="preserve">, площадью </w:t>
            </w:r>
            <w:r w:rsidR="00C72C80">
              <w:rPr>
                <w:sz w:val="26"/>
                <w:szCs w:val="26"/>
              </w:rPr>
              <w:t xml:space="preserve">   85 200</w:t>
            </w:r>
            <w:r>
              <w:rPr>
                <w:sz w:val="26"/>
                <w:szCs w:val="26"/>
              </w:rPr>
              <w:t xml:space="preserve"> кв.м., из категории земель сельскохозяйственного назначения, расположенного по адресу: Курская область, </w:t>
            </w:r>
            <w:r w:rsidR="00C72C80">
              <w:rPr>
                <w:sz w:val="26"/>
                <w:szCs w:val="26"/>
              </w:rPr>
              <w:t>Дмитриевский</w:t>
            </w:r>
            <w:r>
              <w:rPr>
                <w:sz w:val="26"/>
                <w:szCs w:val="26"/>
              </w:rPr>
              <w:t xml:space="preserve"> район, </w:t>
            </w:r>
            <w:r w:rsidR="00C72C80">
              <w:rPr>
                <w:sz w:val="26"/>
                <w:szCs w:val="26"/>
              </w:rPr>
              <w:t>Первоавгустовский сельсовет</w:t>
            </w:r>
            <w:r>
              <w:rPr>
                <w:sz w:val="26"/>
                <w:szCs w:val="26"/>
              </w:rPr>
              <w:t xml:space="preserve">, с видом разрешенного использования земельного участка - «для сельскохозяйственного производства».  </w:t>
            </w:r>
          </w:p>
          <w:p w:rsidR="005912F0" w:rsidRDefault="0079604C">
            <w:pPr>
              <w:ind w:firstLine="567"/>
              <w:jc w:val="both"/>
              <w:rPr>
                <w:sz w:val="26"/>
                <w:szCs w:val="26"/>
              </w:rPr>
            </w:pPr>
            <w:r>
              <w:rPr>
                <w:b/>
                <w:sz w:val="26"/>
                <w:szCs w:val="26"/>
              </w:rPr>
              <w:t xml:space="preserve">Существующие ограничения и обременения земельного участка: </w:t>
            </w:r>
            <w:r>
              <w:rPr>
                <w:sz w:val="26"/>
                <w:szCs w:val="26"/>
              </w:rPr>
              <w:t>не установлены.</w:t>
            </w:r>
          </w:p>
          <w:p w:rsidR="005912F0" w:rsidRPr="006869EB" w:rsidRDefault="0079604C" w:rsidP="003534E4">
            <w:pPr>
              <w:ind w:firstLine="567"/>
              <w:jc w:val="both"/>
              <w:rPr>
                <w:sz w:val="26"/>
                <w:szCs w:val="26"/>
              </w:rPr>
            </w:pPr>
            <w:proofErr w:type="gramStart"/>
            <w:r>
              <w:rPr>
                <w:sz w:val="26"/>
                <w:szCs w:val="26"/>
              </w:rPr>
              <w:t>Информация о выявленных в рамках федерального государственного  земельног</w:t>
            </w:r>
            <w:r w:rsidR="003534E4">
              <w:rPr>
                <w:sz w:val="26"/>
                <w:szCs w:val="26"/>
              </w:rPr>
              <w:t>о контроля (надзора) нарушениях</w:t>
            </w:r>
            <w:r>
              <w:rPr>
                <w:sz w:val="26"/>
                <w:szCs w:val="26"/>
              </w:rPr>
              <w:t xml:space="preserve">: на </w:t>
            </w:r>
            <w:r w:rsidR="00C72C80">
              <w:rPr>
                <w:sz w:val="26"/>
                <w:szCs w:val="26"/>
              </w:rPr>
              <w:t>всей площади произрастает сорная травянистая растительность (пырей, люпин, золотарник, осот и др.), а также древесная и кустарниковая растительность (береза, груша дикая и др.), высотой от 0,5 м до  10 м</w:t>
            </w:r>
            <w:r w:rsidR="009D6F58">
              <w:rPr>
                <w:sz w:val="26"/>
                <w:szCs w:val="26"/>
              </w:rPr>
              <w:t>; на земельном участке отсутствуют следы ведения сельскохозяйственной деятельности – обработки почвы, выращивания сельскохозяйственных культур, имеется наличие дерна;</w:t>
            </w:r>
            <w:proofErr w:type="gramEnd"/>
            <w:r w:rsidR="009D6F58">
              <w:rPr>
                <w:sz w:val="26"/>
                <w:szCs w:val="26"/>
              </w:rPr>
              <w:t xml:space="preserve"> не производится сенокошение, разведение и выпа</w:t>
            </w:r>
            <w:r w:rsidR="003534E4">
              <w:rPr>
                <w:sz w:val="26"/>
                <w:szCs w:val="26"/>
              </w:rPr>
              <w:t>с сельскохозяйственных животных.</w:t>
            </w:r>
            <w:r w:rsidR="009D6F58">
              <w:rPr>
                <w:sz w:val="26"/>
                <w:szCs w:val="26"/>
              </w:rPr>
              <w:t xml:space="preserve"> </w:t>
            </w:r>
          </w:p>
          <w:p w:rsidR="005912F0" w:rsidRDefault="0079604C">
            <w:pPr>
              <w:tabs>
                <w:tab w:val="left" w:pos="0"/>
              </w:tabs>
              <w:ind w:firstLine="709"/>
              <w:jc w:val="both"/>
              <w:rPr>
                <w:sz w:val="26"/>
                <w:szCs w:val="26"/>
              </w:rPr>
            </w:pPr>
            <w:r>
              <w:rPr>
                <w:sz w:val="26"/>
                <w:szCs w:val="26"/>
              </w:rPr>
              <w:t>Цена первоначального предложения устанавливается в размере начальной цены земельного участка</w:t>
            </w:r>
            <w:r>
              <w:rPr>
                <w:bCs/>
                <w:sz w:val="26"/>
                <w:szCs w:val="26"/>
              </w:rPr>
              <w:t xml:space="preserve"> – </w:t>
            </w:r>
            <w:r w:rsidR="009D6F58">
              <w:rPr>
                <w:sz w:val="26"/>
                <w:szCs w:val="26"/>
              </w:rPr>
              <w:t>422 931,86</w:t>
            </w:r>
            <w:r w:rsidR="00107B67">
              <w:rPr>
                <w:sz w:val="26"/>
                <w:szCs w:val="26"/>
              </w:rPr>
              <w:t xml:space="preserve"> руб.</w:t>
            </w:r>
            <w:r>
              <w:rPr>
                <w:sz w:val="26"/>
                <w:szCs w:val="26"/>
              </w:rPr>
              <w:t xml:space="preserve"> (</w:t>
            </w:r>
            <w:r w:rsidR="009D6F58">
              <w:rPr>
                <w:sz w:val="26"/>
                <w:szCs w:val="26"/>
              </w:rPr>
              <w:t>четыреста двадцать две тысячи</w:t>
            </w:r>
            <w:r>
              <w:rPr>
                <w:sz w:val="26"/>
                <w:szCs w:val="26"/>
              </w:rPr>
              <w:t xml:space="preserve"> </w:t>
            </w:r>
            <w:r w:rsidR="009D6F58">
              <w:rPr>
                <w:sz w:val="26"/>
                <w:szCs w:val="26"/>
              </w:rPr>
              <w:lastRenderedPageBreak/>
              <w:t>девятьсот тридцать один руб</w:t>
            </w:r>
            <w:r w:rsidR="00107B67">
              <w:rPr>
                <w:sz w:val="26"/>
                <w:szCs w:val="26"/>
              </w:rPr>
              <w:t xml:space="preserve">. </w:t>
            </w:r>
            <w:r w:rsidR="009D6F58">
              <w:rPr>
                <w:sz w:val="26"/>
                <w:szCs w:val="26"/>
              </w:rPr>
              <w:t>86</w:t>
            </w:r>
            <w:r>
              <w:rPr>
                <w:sz w:val="26"/>
                <w:szCs w:val="26"/>
              </w:rPr>
              <w:t xml:space="preserve"> коп.</w:t>
            </w:r>
            <w:r w:rsidR="00107B67">
              <w:rPr>
                <w:sz w:val="26"/>
                <w:szCs w:val="26"/>
              </w:rPr>
              <w:t>)</w:t>
            </w:r>
          </w:p>
          <w:p w:rsidR="005912F0" w:rsidRDefault="0079604C">
            <w:pPr>
              <w:tabs>
                <w:tab w:val="left" w:pos="0"/>
              </w:tabs>
              <w:ind w:firstLine="709"/>
              <w:jc w:val="both"/>
              <w:rPr>
                <w:sz w:val="26"/>
                <w:szCs w:val="26"/>
              </w:rPr>
            </w:pPr>
            <w:r>
              <w:rPr>
                <w:sz w:val="26"/>
                <w:szCs w:val="26"/>
              </w:rPr>
              <w:t>Срок, по истечению которого последовательно снижается начальная цена продажи - 1 мин.</w:t>
            </w:r>
          </w:p>
          <w:p w:rsidR="005912F0" w:rsidRDefault="0079604C">
            <w:pPr>
              <w:tabs>
                <w:tab w:val="left" w:pos="0"/>
              </w:tabs>
              <w:ind w:firstLine="709"/>
              <w:jc w:val="both"/>
              <w:rPr>
                <w:sz w:val="26"/>
                <w:szCs w:val="26"/>
              </w:rPr>
            </w:pPr>
            <w:r>
              <w:rPr>
                <w:sz w:val="26"/>
                <w:szCs w:val="26"/>
              </w:rPr>
              <w:t xml:space="preserve">Минимальная цена предложения, по которой может быть продан земельный участок (цена отсечения) </w:t>
            </w:r>
            <w:r w:rsidR="009D6F58">
              <w:rPr>
                <w:sz w:val="26"/>
                <w:szCs w:val="26"/>
              </w:rPr>
              <w:t>–</w:t>
            </w:r>
            <w:r>
              <w:rPr>
                <w:sz w:val="26"/>
                <w:szCs w:val="26"/>
              </w:rPr>
              <w:t xml:space="preserve"> </w:t>
            </w:r>
            <w:r w:rsidR="009D6F58">
              <w:rPr>
                <w:sz w:val="26"/>
                <w:szCs w:val="26"/>
              </w:rPr>
              <w:t>211 465,93</w:t>
            </w:r>
            <w:r w:rsidR="00107B67" w:rsidRPr="00107B67">
              <w:rPr>
                <w:sz w:val="26"/>
                <w:szCs w:val="26"/>
              </w:rPr>
              <w:t xml:space="preserve"> </w:t>
            </w:r>
            <w:r w:rsidR="00107B67">
              <w:rPr>
                <w:sz w:val="26"/>
                <w:szCs w:val="26"/>
              </w:rPr>
              <w:t>руб.</w:t>
            </w:r>
            <w:r>
              <w:rPr>
                <w:sz w:val="26"/>
                <w:szCs w:val="26"/>
              </w:rPr>
              <w:t xml:space="preserve"> (</w:t>
            </w:r>
            <w:r w:rsidR="009D6F58">
              <w:rPr>
                <w:sz w:val="26"/>
                <w:szCs w:val="26"/>
              </w:rPr>
              <w:t>двести одиннадцать тысяч</w:t>
            </w:r>
            <w:r>
              <w:rPr>
                <w:sz w:val="26"/>
                <w:szCs w:val="26"/>
              </w:rPr>
              <w:t xml:space="preserve"> </w:t>
            </w:r>
            <w:r w:rsidR="009D6F58">
              <w:rPr>
                <w:sz w:val="26"/>
                <w:szCs w:val="26"/>
              </w:rPr>
              <w:t xml:space="preserve"> четыреста шестьдесят пять руб</w:t>
            </w:r>
            <w:r w:rsidR="005F4BFD">
              <w:rPr>
                <w:sz w:val="26"/>
                <w:szCs w:val="26"/>
              </w:rPr>
              <w:t xml:space="preserve">. </w:t>
            </w:r>
            <w:r w:rsidR="009D6F58">
              <w:rPr>
                <w:sz w:val="26"/>
                <w:szCs w:val="26"/>
              </w:rPr>
              <w:t>93</w:t>
            </w:r>
            <w:r>
              <w:rPr>
                <w:sz w:val="26"/>
                <w:szCs w:val="26"/>
              </w:rPr>
              <w:t xml:space="preserve"> коп.</w:t>
            </w:r>
            <w:r w:rsidR="005F4BFD">
              <w:rPr>
                <w:sz w:val="26"/>
                <w:szCs w:val="26"/>
              </w:rPr>
              <w:t>)</w:t>
            </w:r>
          </w:p>
          <w:p w:rsidR="005912F0" w:rsidRDefault="0079604C">
            <w:pPr>
              <w:tabs>
                <w:tab w:val="left" w:pos="0"/>
              </w:tabs>
              <w:ind w:firstLine="567"/>
              <w:jc w:val="both"/>
              <w:rPr>
                <w:sz w:val="26"/>
                <w:szCs w:val="26"/>
              </w:rPr>
            </w:pPr>
            <w:r>
              <w:rPr>
                <w:bCs/>
                <w:sz w:val="26"/>
                <w:szCs w:val="26"/>
              </w:rPr>
              <w:tab/>
            </w:r>
            <w:r>
              <w:rPr>
                <w:sz w:val="26"/>
                <w:szCs w:val="26"/>
              </w:rPr>
              <w:t xml:space="preserve">Величина снижения цены первоначального предложения («шаг понижения») </w:t>
            </w:r>
            <w:r w:rsidR="00700BDB">
              <w:rPr>
                <w:sz w:val="26"/>
                <w:szCs w:val="26"/>
              </w:rPr>
              <w:t>–</w:t>
            </w:r>
            <w:r>
              <w:rPr>
                <w:sz w:val="26"/>
                <w:szCs w:val="26"/>
              </w:rPr>
              <w:t xml:space="preserve"> </w:t>
            </w:r>
            <w:r w:rsidR="00825F64">
              <w:rPr>
                <w:sz w:val="26"/>
                <w:szCs w:val="26"/>
              </w:rPr>
              <w:t>8811,08</w:t>
            </w:r>
            <w:r w:rsidR="005F4BFD">
              <w:rPr>
                <w:sz w:val="26"/>
                <w:szCs w:val="26"/>
              </w:rPr>
              <w:t xml:space="preserve"> руб.</w:t>
            </w:r>
            <w:r>
              <w:rPr>
                <w:sz w:val="26"/>
                <w:szCs w:val="26"/>
              </w:rPr>
              <w:t xml:space="preserve"> (</w:t>
            </w:r>
            <w:r w:rsidR="00825F64">
              <w:rPr>
                <w:sz w:val="26"/>
                <w:szCs w:val="26"/>
              </w:rPr>
              <w:t xml:space="preserve">восемь </w:t>
            </w:r>
            <w:r w:rsidR="00700BDB">
              <w:rPr>
                <w:sz w:val="26"/>
                <w:szCs w:val="26"/>
              </w:rPr>
              <w:t xml:space="preserve">тысяч </w:t>
            </w:r>
            <w:r w:rsidR="00825F64">
              <w:rPr>
                <w:sz w:val="26"/>
                <w:szCs w:val="26"/>
              </w:rPr>
              <w:t>восемьсот одиннадцать</w:t>
            </w:r>
            <w:r>
              <w:rPr>
                <w:sz w:val="26"/>
                <w:szCs w:val="26"/>
              </w:rPr>
              <w:t xml:space="preserve"> руб. </w:t>
            </w:r>
            <w:r w:rsidR="00825F64">
              <w:rPr>
                <w:sz w:val="26"/>
                <w:szCs w:val="26"/>
              </w:rPr>
              <w:t>08</w:t>
            </w:r>
            <w:r>
              <w:rPr>
                <w:sz w:val="26"/>
                <w:szCs w:val="26"/>
              </w:rPr>
              <w:t xml:space="preserve"> коп.</w:t>
            </w:r>
            <w:r w:rsidR="005F4BFD">
              <w:rPr>
                <w:sz w:val="26"/>
                <w:szCs w:val="26"/>
              </w:rPr>
              <w:t>).</w:t>
            </w:r>
          </w:p>
          <w:p w:rsidR="00700BDB" w:rsidRDefault="0079604C" w:rsidP="00700BDB">
            <w:pPr>
              <w:tabs>
                <w:tab w:val="left" w:pos="0"/>
              </w:tabs>
              <w:ind w:firstLine="567"/>
              <w:jc w:val="both"/>
              <w:rPr>
                <w:sz w:val="26"/>
                <w:szCs w:val="26"/>
              </w:rPr>
            </w:pPr>
            <w:r>
              <w:rPr>
                <w:sz w:val="26"/>
                <w:szCs w:val="26"/>
              </w:rPr>
              <w:t xml:space="preserve">Величина  повышения начальной цены продажи земельного участка (шаг аукциона) - </w:t>
            </w:r>
            <w:r w:rsidR="00825F64">
              <w:rPr>
                <w:sz w:val="26"/>
                <w:szCs w:val="26"/>
              </w:rPr>
              <w:t>8811,08</w:t>
            </w:r>
            <w:r w:rsidR="005F4BFD">
              <w:rPr>
                <w:sz w:val="26"/>
                <w:szCs w:val="26"/>
              </w:rPr>
              <w:t xml:space="preserve"> руб.</w:t>
            </w:r>
            <w:r w:rsidR="00825F64">
              <w:rPr>
                <w:sz w:val="26"/>
                <w:szCs w:val="26"/>
              </w:rPr>
              <w:t xml:space="preserve"> (восемь тысяч восемьсот одиннадцать руб. 08 коп.</w:t>
            </w:r>
            <w:r w:rsidR="005F4BFD">
              <w:rPr>
                <w:sz w:val="26"/>
                <w:szCs w:val="26"/>
              </w:rPr>
              <w:t>).</w:t>
            </w:r>
          </w:p>
          <w:p w:rsidR="005912F0" w:rsidRDefault="0079604C">
            <w:pPr>
              <w:ind w:firstLine="567"/>
              <w:jc w:val="both"/>
              <w:rPr>
                <w:sz w:val="26"/>
                <w:szCs w:val="26"/>
              </w:rPr>
            </w:pPr>
            <w:r>
              <w:rPr>
                <w:sz w:val="26"/>
                <w:szCs w:val="26"/>
              </w:rPr>
              <w:t xml:space="preserve">Задаток для участия в публичном предложении </w:t>
            </w:r>
            <w:r w:rsidR="009D6F58">
              <w:rPr>
                <w:sz w:val="26"/>
                <w:szCs w:val="26"/>
              </w:rPr>
              <w:t>–</w:t>
            </w:r>
            <w:r>
              <w:rPr>
                <w:sz w:val="26"/>
                <w:szCs w:val="26"/>
              </w:rPr>
              <w:t xml:space="preserve"> </w:t>
            </w:r>
            <w:r w:rsidR="009D6F58">
              <w:rPr>
                <w:sz w:val="26"/>
                <w:szCs w:val="26"/>
              </w:rPr>
              <w:t>84 586,</w:t>
            </w:r>
            <w:r w:rsidR="00700BDB">
              <w:rPr>
                <w:sz w:val="26"/>
                <w:szCs w:val="26"/>
              </w:rPr>
              <w:t>00</w:t>
            </w:r>
            <w:r w:rsidR="005F4BFD">
              <w:rPr>
                <w:sz w:val="26"/>
                <w:szCs w:val="26"/>
              </w:rPr>
              <w:t xml:space="preserve"> руб.</w:t>
            </w:r>
            <w:r>
              <w:rPr>
                <w:sz w:val="26"/>
                <w:szCs w:val="26"/>
              </w:rPr>
              <w:t xml:space="preserve"> (</w:t>
            </w:r>
            <w:r w:rsidR="009D6F58">
              <w:rPr>
                <w:sz w:val="26"/>
                <w:szCs w:val="26"/>
              </w:rPr>
              <w:t xml:space="preserve">восемьдесят </w:t>
            </w:r>
            <w:r>
              <w:rPr>
                <w:sz w:val="26"/>
                <w:szCs w:val="26"/>
              </w:rPr>
              <w:t xml:space="preserve">четыре тысячи </w:t>
            </w:r>
            <w:r w:rsidR="009D6F58">
              <w:rPr>
                <w:sz w:val="26"/>
                <w:szCs w:val="26"/>
              </w:rPr>
              <w:t>пятьсот восемьдесят шесть</w:t>
            </w:r>
            <w:r>
              <w:rPr>
                <w:sz w:val="26"/>
                <w:szCs w:val="26"/>
              </w:rPr>
              <w:t xml:space="preserve"> руб. </w:t>
            </w:r>
            <w:r w:rsidR="00700BDB">
              <w:rPr>
                <w:sz w:val="26"/>
                <w:szCs w:val="26"/>
              </w:rPr>
              <w:t>00</w:t>
            </w:r>
            <w:r>
              <w:rPr>
                <w:sz w:val="26"/>
                <w:szCs w:val="26"/>
              </w:rPr>
              <w:t xml:space="preserve"> коп.</w:t>
            </w:r>
            <w:r w:rsidR="005F4BFD">
              <w:rPr>
                <w:sz w:val="26"/>
                <w:szCs w:val="26"/>
              </w:rPr>
              <w:t>).</w:t>
            </w:r>
          </w:p>
          <w:p w:rsidR="005912F0" w:rsidRDefault="0070462E" w:rsidP="0070462E">
            <w:pPr>
              <w:jc w:val="both"/>
              <w:outlineLvl w:val="5"/>
              <w:rPr>
                <w:bCs/>
                <w:sz w:val="26"/>
                <w:szCs w:val="26"/>
              </w:rPr>
            </w:pPr>
            <w:r w:rsidRPr="0070462E">
              <w:rPr>
                <w:bCs/>
                <w:sz w:val="26"/>
                <w:szCs w:val="26"/>
              </w:rPr>
              <w:t xml:space="preserve">        </w:t>
            </w:r>
            <w:r w:rsidR="0079604C">
              <w:rPr>
                <w:bCs/>
                <w:sz w:val="26"/>
                <w:szCs w:val="26"/>
              </w:rPr>
              <w:t xml:space="preserve">Организатор торгов вправе отказаться от проведения торгов в случаях                               и порядке, установленных действующим законодательством Российской Федерации. </w:t>
            </w:r>
          </w:p>
          <w:p w:rsidR="005912F0" w:rsidRDefault="0079604C">
            <w:pPr>
              <w:shd w:val="clear" w:color="auto" w:fill="FFFFFF"/>
              <w:ind w:firstLine="709"/>
              <w:jc w:val="both"/>
              <w:rPr>
                <w:bCs/>
                <w:sz w:val="26"/>
                <w:szCs w:val="26"/>
              </w:rPr>
            </w:pPr>
            <w:r>
              <w:rPr>
                <w:b/>
                <w:bCs/>
                <w:spacing w:val="4"/>
                <w:sz w:val="26"/>
                <w:szCs w:val="26"/>
              </w:rPr>
              <w:t>Дата, время и порядок осмотра земельн</w:t>
            </w:r>
            <w:r w:rsidR="00CA2173">
              <w:rPr>
                <w:b/>
                <w:bCs/>
                <w:spacing w:val="4"/>
                <w:sz w:val="26"/>
                <w:szCs w:val="26"/>
              </w:rPr>
              <w:t>ого</w:t>
            </w:r>
            <w:r>
              <w:rPr>
                <w:b/>
                <w:bCs/>
                <w:spacing w:val="4"/>
                <w:sz w:val="26"/>
                <w:szCs w:val="26"/>
              </w:rPr>
              <w:t xml:space="preserve"> участк</w:t>
            </w:r>
            <w:r w:rsidR="00CA2173">
              <w:rPr>
                <w:b/>
                <w:bCs/>
                <w:spacing w:val="4"/>
                <w:sz w:val="26"/>
                <w:szCs w:val="26"/>
              </w:rPr>
              <w:t>а</w:t>
            </w:r>
            <w:r>
              <w:rPr>
                <w:b/>
                <w:bCs/>
                <w:spacing w:val="4"/>
                <w:sz w:val="26"/>
                <w:szCs w:val="26"/>
              </w:rPr>
              <w:t xml:space="preserve"> на местности: </w:t>
            </w:r>
            <w:r>
              <w:rPr>
                <w:spacing w:val="4"/>
                <w:sz w:val="26"/>
                <w:szCs w:val="26"/>
              </w:rPr>
              <w:t xml:space="preserve">осмотр </w:t>
            </w:r>
            <w:r>
              <w:rPr>
                <w:spacing w:val="7"/>
                <w:sz w:val="26"/>
                <w:szCs w:val="26"/>
              </w:rPr>
              <w:t>земельн</w:t>
            </w:r>
            <w:r w:rsidR="00CA2173">
              <w:rPr>
                <w:spacing w:val="7"/>
                <w:sz w:val="26"/>
                <w:szCs w:val="26"/>
              </w:rPr>
              <w:t>ого</w:t>
            </w:r>
            <w:r>
              <w:rPr>
                <w:spacing w:val="7"/>
                <w:sz w:val="26"/>
                <w:szCs w:val="26"/>
              </w:rPr>
              <w:t xml:space="preserve"> участк</w:t>
            </w:r>
            <w:r w:rsidR="00CA2173">
              <w:rPr>
                <w:spacing w:val="7"/>
                <w:sz w:val="26"/>
                <w:szCs w:val="26"/>
              </w:rPr>
              <w:t>а</w:t>
            </w:r>
            <w:r>
              <w:rPr>
                <w:spacing w:val="7"/>
                <w:sz w:val="26"/>
                <w:szCs w:val="26"/>
              </w:rPr>
              <w:t xml:space="preserve"> на местности производится самостоятельно в любое время, в любой день</w:t>
            </w:r>
            <w:r>
              <w:rPr>
                <w:spacing w:val="4"/>
                <w:sz w:val="26"/>
                <w:szCs w:val="26"/>
              </w:rPr>
              <w:t>.</w:t>
            </w:r>
          </w:p>
          <w:p w:rsidR="005912F0" w:rsidRDefault="0079604C">
            <w:pPr>
              <w:ind w:firstLine="720"/>
              <w:jc w:val="both"/>
              <w:rPr>
                <w:b/>
                <w:sz w:val="26"/>
                <w:szCs w:val="26"/>
              </w:rPr>
            </w:pPr>
            <w:r>
              <w:rPr>
                <w:b/>
                <w:sz w:val="26"/>
                <w:szCs w:val="26"/>
              </w:rPr>
              <w:t>Порядок внесения и возврата задатка, банковские реквизиты счета для перечисления задатка:</w:t>
            </w:r>
          </w:p>
          <w:p w:rsidR="005912F0" w:rsidRDefault="0079604C">
            <w:pPr>
              <w:ind w:firstLine="709"/>
              <w:jc w:val="both"/>
              <w:rPr>
                <w:sz w:val="26"/>
                <w:szCs w:val="26"/>
              </w:rPr>
            </w:pPr>
            <w:r>
              <w:rPr>
                <w:sz w:val="26"/>
                <w:szCs w:val="26"/>
              </w:rPr>
              <w:t xml:space="preserve">Задаток вносится до даты подачи заявки путем безналичного перечисления на расчетный счет организатора торгов. </w:t>
            </w:r>
          </w:p>
          <w:p w:rsidR="005912F0" w:rsidRDefault="0079604C">
            <w:pPr>
              <w:ind w:firstLine="720"/>
              <w:jc w:val="both"/>
              <w:rPr>
                <w:sz w:val="26"/>
                <w:szCs w:val="26"/>
              </w:rPr>
            </w:pPr>
            <w:r>
              <w:rPr>
                <w:sz w:val="26"/>
                <w:szCs w:val="26"/>
              </w:rPr>
              <w:t xml:space="preserve">Реквизиты  для перечисления задатка: </w:t>
            </w:r>
          </w:p>
          <w:p w:rsidR="005912F0" w:rsidRDefault="0079604C">
            <w:pPr>
              <w:ind w:firstLine="709"/>
              <w:jc w:val="both"/>
              <w:outlineLvl w:val="5"/>
              <w:rPr>
                <w:bCs/>
                <w:sz w:val="26"/>
                <w:szCs w:val="26"/>
              </w:rPr>
            </w:pPr>
            <w:proofErr w:type="gramStart"/>
            <w:r>
              <w:rPr>
                <w:sz w:val="26"/>
                <w:szCs w:val="26"/>
              </w:rPr>
              <w:t>УФК по Курской области (Министерство имущества Курской области,  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roofErr w:type="gramEnd"/>
          </w:p>
          <w:p w:rsidR="005912F0" w:rsidRDefault="0079604C">
            <w:pPr>
              <w:ind w:firstLine="709"/>
              <w:jc w:val="both"/>
              <w:rPr>
                <w:sz w:val="26"/>
                <w:szCs w:val="26"/>
              </w:rPr>
            </w:pPr>
            <w:r>
              <w:rPr>
                <w:sz w:val="26"/>
                <w:szCs w:val="26"/>
              </w:rPr>
              <w:t xml:space="preserve">Наименование получателя: Управление Федерального Казначейства по Курской области (Министерство имущества Курской области), назначение платежа – «Задаток за участие в торгах по продаже земельного участка из земель сельскохозяйственного назначения, изъятого в судебном порядке, с кадастровым номером __________ Лот № ____, назначенного на </w:t>
            </w:r>
            <w:proofErr w:type="spellStart"/>
            <w:r>
              <w:rPr>
                <w:b/>
                <w:sz w:val="26"/>
                <w:szCs w:val="26"/>
              </w:rPr>
              <w:t>___</w:t>
            </w:r>
            <w:r w:rsidR="004C3EC9">
              <w:rPr>
                <w:b/>
                <w:sz w:val="26"/>
                <w:szCs w:val="26"/>
              </w:rPr>
              <w:t>ноябрь</w:t>
            </w:r>
            <w:proofErr w:type="spellEnd"/>
            <w:r w:rsidR="004C3EC9">
              <w:rPr>
                <w:b/>
                <w:sz w:val="26"/>
                <w:szCs w:val="26"/>
              </w:rPr>
              <w:t xml:space="preserve"> 2025</w:t>
            </w:r>
            <w:r>
              <w:rPr>
                <w:sz w:val="26"/>
                <w:szCs w:val="26"/>
              </w:rPr>
              <w:t xml:space="preserve"> г.». </w:t>
            </w:r>
          </w:p>
          <w:p w:rsidR="005912F0" w:rsidRDefault="0079604C">
            <w:pPr>
              <w:ind w:firstLine="720"/>
              <w:jc w:val="both"/>
              <w:rPr>
                <w:sz w:val="26"/>
                <w:szCs w:val="26"/>
              </w:rPr>
            </w:pPr>
            <w:r>
              <w:rPr>
                <w:sz w:val="26"/>
                <w:szCs w:val="26"/>
              </w:rPr>
              <w:t xml:space="preserve">Документом, подтверждающим поступление задатка на счет организатора торгов, является выписка со счета организатора торгов. </w:t>
            </w:r>
          </w:p>
          <w:p w:rsidR="005912F0" w:rsidRDefault="0079604C">
            <w:pPr>
              <w:tabs>
                <w:tab w:val="left" w:pos="360"/>
              </w:tabs>
              <w:ind w:firstLine="709"/>
              <w:jc w:val="both"/>
              <w:rPr>
                <w:sz w:val="26"/>
                <w:szCs w:val="26"/>
              </w:rPr>
            </w:pPr>
            <w:r>
              <w:rPr>
                <w:sz w:val="26"/>
                <w:szCs w:val="26"/>
              </w:rPr>
              <w:t>Исполнение обязанности по внесению задатка третьими лицами не допускается.</w:t>
            </w:r>
          </w:p>
          <w:p w:rsidR="005912F0" w:rsidRDefault="0070462E" w:rsidP="0070462E">
            <w:pPr>
              <w:jc w:val="both"/>
              <w:rPr>
                <w:sz w:val="26"/>
                <w:szCs w:val="26"/>
              </w:rPr>
            </w:pPr>
            <w:r w:rsidRPr="0070462E">
              <w:rPr>
                <w:sz w:val="26"/>
                <w:szCs w:val="26"/>
              </w:rPr>
              <w:t xml:space="preserve">           </w:t>
            </w:r>
            <w:r w:rsidR="0079604C">
              <w:rPr>
                <w:sz w:val="26"/>
                <w:szCs w:val="26"/>
              </w:rPr>
              <w:t xml:space="preserve">Заявители, задатки которых не поступили на счет организатора торгов на дату рассмотрения заявок, к участию в аукционе не допускаются. </w:t>
            </w:r>
          </w:p>
          <w:p w:rsidR="005912F0" w:rsidRDefault="0079604C">
            <w:pPr>
              <w:ind w:firstLine="720"/>
              <w:jc w:val="both"/>
              <w:rPr>
                <w:sz w:val="26"/>
                <w:szCs w:val="26"/>
              </w:rPr>
            </w:pPr>
            <w:r>
              <w:rPr>
                <w:sz w:val="26"/>
                <w:szCs w:val="26"/>
              </w:rPr>
              <w:t>Суммы задатков возвращаются заявителям, за исключением победителя, в течение 5 рабочих дней со дня подписания протокола о результатах</w:t>
            </w:r>
            <w:r w:rsidR="004C3EC9">
              <w:rPr>
                <w:sz w:val="26"/>
                <w:szCs w:val="26"/>
              </w:rPr>
              <w:t xml:space="preserve"> </w:t>
            </w:r>
            <w:r>
              <w:rPr>
                <w:sz w:val="26"/>
                <w:szCs w:val="26"/>
              </w:rPr>
              <w:t>торгов.</w:t>
            </w:r>
          </w:p>
          <w:p w:rsidR="005912F0" w:rsidRDefault="0079604C">
            <w:pPr>
              <w:tabs>
                <w:tab w:val="left" w:pos="2856"/>
              </w:tabs>
              <w:ind w:firstLine="720"/>
              <w:jc w:val="both"/>
              <w:rPr>
                <w:sz w:val="26"/>
                <w:szCs w:val="26"/>
              </w:rPr>
            </w:pPr>
            <w:r>
              <w:rPr>
                <w:sz w:val="26"/>
                <w:szCs w:val="26"/>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912F0" w:rsidRDefault="0079604C">
            <w:pPr>
              <w:ind w:firstLine="720"/>
              <w:jc w:val="both"/>
              <w:rPr>
                <w:sz w:val="26"/>
                <w:szCs w:val="26"/>
              </w:rPr>
            </w:pPr>
            <w:r>
              <w:rPr>
                <w:b/>
                <w:bCs/>
                <w:color w:val="020C22"/>
                <w:sz w:val="26"/>
                <w:szCs w:val="26"/>
                <w:shd w:val="clear" w:color="auto" w:fill="F8F8F8"/>
              </w:rPr>
              <w:t xml:space="preserve">Порядок приема заявок на участие в </w:t>
            </w:r>
            <w:proofErr w:type="gramStart"/>
            <w:r>
              <w:rPr>
                <w:b/>
                <w:bCs/>
                <w:color w:val="020C22"/>
                <w:sz w:val="26"/>
                <w:szCs w:val="26"/>
                <w:shd w:val="clear" w:color="auto" w:fill="F8F8F8"/>
              </w:rPr>
              <w:t>торгах</w:t>
            </w:r>
            <w:proofErr w:type="gramEnd"/>
            <w:r>
              <w:rPr>
                <w:b/>
                <w:bCs/>
                <w:color w:val="020C22"/>
                <w:sz w:val="26"/>
                <w:szCs w:val="26"/>
                <w:shd w:val="clear" w:color="auto" w:fill="F8F8F8"/>
              </w:rPr>
              <w:t xml:space="preserve"> проводимых в форме публичного предложения, адрес места приема, дата и время начала и окончания приема заявок на участие в торгах:</w:t>
            </w:r>
          </w:p>
          <w:p w:rsidR="005912F0" w:rsidRDefault="0079604C">
            <w:pPr>
              <w:ind w:firstLine="720"/>
              <w:jc w:val="both"/>
              <w:rPr>
                <w:color w:val="020C22"/>
                <w:sz w:val="26"/>
                <w:szCs w:val="26"/>
                <w:shd w:val="clear" w:color="auto" w:fill="F8F8F8"/>
              </w:rPr>
            </w:pPr>
            <w:r>
              <w:rPr>
                <w:color w:val="020C22"/>
                <w:sz w:val="26"/>
                <w:szCs w:val="26"/>
                <w:shd w:val="clear" w:color="auto" w:fill="F8F8F8"/>
              </w:rPr>
              <w:t>Для участия в</w:t>
            </w:r>
            <w:r w:rsidR="004C3EC9">
              <w:rPr>
                <w:color w:val="020C22"/>
                <w:sz w:val="26"/>
                <w:szCs w:val="26"/>
                <w:shd w:val="clear" w:color="auto" w:fill="F8F8F8"/>
              </w:rPr>
              <w:t xml:space="preserve"> </w:t>
            </w:r>
            <w:r>
              <w:rPr>
                <w:color w:val="020C22"/>
                <w:sz w:val="26"/>
                <w:szCs w:val="26"/>
                <w:shd w:val="clear" w:color="auto" w:fill="F8F8F8"/>
              </w:rPr>
              <w:t>торгах  посредством публичного предложения заявителями представляются следующие документы:</w:t>
            </w:r>
          </w:p>
          <w:p w:rsidR="005912F0" w:rsidRPr="004C3EC9" w:rsidRDefault="0079604C">
            <w:pPr>
              <w:ind w:firstLine="720"/>
              <w:jc w:val="both"/>
              <w:rPr>
                <w:color w:val="020C22"/>
                <w:sz w:val="26"/>
                <w:szCs w:val="26"/>
                <w:shd w:val="clear" w:color="auto" w:fill="F8F8F8"/>
              </w:rPr>
            </w:pPr>
            <w:r w:rsidRPr="004C3EC9">
              <w:rPr>
                <w:color w:val="020C22"/>
                <w:sz w:val="26"/>
                <w:szCs w:val="26"/>
                <w:shd w:val="clear" w:color="auto" w:fill="F8F8F8"/>
              </w:rPr>
              <w:t>-</w:t>
            </w:r>
            <w:r w:rsidRPr="004C3EC9">
              <w:rPr>
                <w:sz w:val="26"/>
                <w:szCs w:val="26"/>
              </w:rPr>
              <w:t xml:space="preserve">заявка </w:t>
            </w:r>
            <w:proofErr w:type="gramStart"/>
            <w:r w:rsidRPr="004C3EC9">
              <w:rPr>
                <w:sz w:val="26"/>
                <w:szCs w:val="26"/>
              </w:rPr>
              <w:t xml:space="preserve">на участие в торгах  посредством публичного предложения </w:t>
            </w:r>
            <w:r w:rsidRPr="004C3EC9">
              <w:rPr>
                <w:color w:val="020C22"/>
                <w:sz w:val="26"/>
                <w:szCs w:val="26"/>
                <w:shd w:val="clear" w:color="auto" w:fill="F8F8F8"/>
              </w:rPr>
              <w:t>в установленной форме с указанием банковских реквизитов счета для возврата</w:t>
            </w:r>
            <w:proofErr w:type="gramEnd"/>
            <w:r w:rsidRPr="004C3EC9">
              <w:rPr>
                <w:color w:val="020C22"/>
                <w:sz w:val="26"/>
                <w:szCs w:val="26"/>
                <w:shd w:val="clear" w:color="auto" w:fill="F8F8F8"/>
              </w:rPr>
              <w:t xml:space="preserve"> задатка;  </w:t>
            </w:r>
          </w:p>
          <w:p w:rsidR="005912F0" w:rsidRPr="004C3EC9" w:rsidRDefault="0079604C">
            <w:pPr>
              <w:ind w:firstLine="720"/>
              <w:jc w:val="both"/>
              <w:rPr>
                <w:color w:val="020C22"/>
                <w:sz w:val="26"/>
                <w:szCs w:val="26"/>
                <w:shd w:val="clear" w:color="auto" w:fill="F8F8F8"/>
              </w:rPr>
            </w:pPr>
            <w:r w:rsidRPr="004C3EC9">
              <w:rPr>
                <w:color w:val="020C22"/>
                <w:sz w:val="26"/>
                <w:szCs w:val="26"/>
                <w:shd w:val="clear" w:color="auto" w:fill="F8F8F8"/>
              </w:rPr>
              <w:lastRenderedPageBreak/>
              <w:t>-копии документов, удостоверяющих личность заявителя (все листы) (для граждан);</w:t>
            </w:r>
          </w:p>
          <w:p w:rsidR="005912F0" w:rsidRPr="004C3EC9" w:rsidRDefault="0079604C">
            <w:pPr>
              <w:ind w:firstLine="720"/>
              <w:jc w:val="both"/>
              <w:rPr>
                <w:color w:val="020C22"/>
                <w:sz w:val="26"/>
                <w:szCs w:val="26"/>
                <w:shd w:val="clear" w:color="auto" w:fill="F8F8F8"/>
              </w:rPr>
            </w:pPr>
            <w:r w:rsidRPr="004C3EC9">
              <w:rPr>
                <w:color w:val="020C22"/>
                <w:sz w:val="26"/>
                <w:szCs w:val="26"/>
                <w:shd w:val="clear" w:color="auto" w:fill="F8F8F8"/>
              </w:rPr>
              <w:t>-  документы, подтверждающие внесение задатка;</w:t>
            </w:r>
          </w:p>
          <w:p w:rsidR="005912F0" w:rsidRPr="004C3EC9" w:rsidRDefault="0079604C">
            <w:pPr>
              <w:ind w:firstLine="720"/>
              <w:jc w:val="both"/>
              <w:rPr>
                <w:color w:val="020C22"/>
                <w:sz w:val="26"/>
                <w:szCs w:val="26"/>
                <w:shd w:val="clear" w:color="auto" w:fill="F8F8F8"/>
              </w:rPr>
            </w:pPr>
            <w:r w:rsidRPr="004C3EC9">
              <w:rPr>
                <w:color w:val="020C22"/>
                <w:sz w:val="26"/>
                <w:szCs w:val="26"/>
                <w:shd w:val="clear" w:color="auto" w:fill="F8F8F8"/>
              </w:rPr>
              <w:t>- 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5912F0" w:rsidRPr="004C3EC9" w:rsidRDefault="0079604C">
            <w:pPr>
              <w:ind w:firstLine="720"/>
              <w:jc w:val="both"/>
              <w:rPr>
                <w:color w:val="020C22"/>
                <w:sz w:val="26"/>
                <w:szCs w:val="26"/>
                <w:shd w:val="clear" w:color="auto" w:fill="F8F8F8"/>
              </w:rPr>
            </w:pPr>
            <w:r w:rsidRPr="004C3EC9">
              <w:rPr>
                <w:color w:val="020C22"/>
                <w:sz w:val="26"/>
                <w:szCs w:val="26"/>
                <w:shd w:val="clear" w:color="auto" w:fill="F8F8F8"/>
              </w:rPr>
              <w:t>Все вышеуказанные документы должны быть составлены на русском языке (либо содержать надлежащим образом заверенный перевод на русский язык).</w:t>
            </w:r>
          </w:p>
          <w:p w:rsidR="005912F0" w:rsidRPr="004C3EC9" w:rsidRDefault="0079604C">
            <w:pPr>
              <w:ind w:firstLine="720"/>
              <w:jc w:val="both"/>
              <w:rPr>
                <w:color w:val="020C22"/>
                <w:sz w:val="26"/>
                <w:szCs w:val="26"/>
                <w:shd w:val="clear" w:color="auto" w:fill="F8F8F8"/>
              </w:rPr>
            </w:pPr>
            <w:r w:rsidRPr="004C3EC9">
              <w:rPr>
                <w:color w:val="020C22"/>
                <w:sz w:val="26"/>
                <w:szCs w:val="26"/>
                <w:shd w:val="clear" w:color="auto" w:fill="F8F8F8"/>
              </w:rPr>
              <w:t>Предоставление документов, подтверждающих внесение задатка, признается заключением соглашения о задатке.</w:t>
            </w:r>
          </w:p>
          <w:p w:rsidR="005912F0" w:rsidRPr="004C3EC9" w:rsidRDefault="0079604C">
            <w:pPr>
              <w:ind w:firstLine="720"/>
              <w:jc w:val="both"/>
              <w:rPr>
                <w:sz w:val="26"/>
                <w:szCs w:val="26"/>
              </w:rPr>
            </w:pPr>
            <w:r w:rsidRPr="004C3EC9">
              <w:rPr>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5912F0" w:rsidRPr="004C3EC9" w:rsidRDefault="0079604C">
            <w:pPr>
              <w:ind w:firstLine="720"/>
              <w:jc w:val="both"/>
              <w:rPr>
                <w:sz w:val="26"/>
                <w:szCs w:val="26"/>
              </w:rPr>
            </w:pPr>
            <w:r w:rsidRPr="004C3EC9">
              <w:rPr>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5912F0" w:rsidRPr="004C3EC9" w:rsidRDefault="0079604C">
            <w:pPr>
              <w:ind w:firstLine="720"/>
              <w:jc w:val="both"/>
              <w:rPr>
                <w:sz w:val="26"/>
                <w:szCs w:val="26"/>
              </w:rPr>
            </w:pPr>
            <w:r w:rsidRPr="004C3EC9">
              <w:rPr>
                <w:sz w:val="26"/>
                <w:szCs w:val="26"/>
              </w:rPr>
              <w:t>Форма заявки на участие в торгах с указанием банковских реквизитов счета для возврата задатка прилагается к настоящему информационному сообщению.</w:t>
            </w:r>
          </w:p>
          <w:p w:rsidR="005912F0" w:rsidRPr="004C3EC9" w:rsidRDefault="0079604C">
            <w:pPr>
              <w:ind w:firstLine="709"/>
              <w:jc w:val="both"/>
              <w:rPr>
                <w:sz w:val="26"/>
                <w:szCs w:val="26"/>
              </w:rPr>
            </w:pPr>
            <w:r w:rsidRPr="004C3EC9">
              <w:rPr>
                <w:sz w:val="26"/>
                <w:szCs w:val="26"/>
              </w:rPr>
              <w:t xml:space="preserve">Заявитель вправе подать только одну заявку (по каждому лоту) на участие в торгах посредством публичного предложения. </w:t>
            </w:r>
          </w:p>
          <w:p w:rsidR="005912F0" w:rsidRPr="004C3EC9" w:rsidRDefault="0079604C">
            <w:pPr>
              <w:ind w:firstLine="567"/>
              <w:jc w:val="both"/>
              <w:rPr>
                <w:rFonts w:asciiTheme="minorHAnsi" w:hAnsiTheme="minorHAnsi"/>
                <w:b/>
                <w:sz w:val="26"/>
                <w:szCs w:val="26"/>
              </w:rPr>
            </w:pPr>
            <w:r w:rsidRPr="004C3EC9">
              <w:rPr>
                <w:rFonts w:asciiTheme="minorHAnsi" w:hAnsiTheme="minorHAnsi"/>
                <w:sz w:val="26"/>
                <w:szCs w:val="26"/>
              </w:rPr>
              <w:t>Заявки на участие в торгах принимаются</w:t>
            </w:r>
            <w:r w:rsidR="004C3EC9">
              <w:rPr>
                <w:rFonts w:asciiTheme="minorHAnsi" w:hAnsiTheme="minorHAnsi"/>
                <w:sz w:val="26"/>
                <w:szCs w:val="26"/>
              </w:rPr>
              <w:t xml:space="preserve"> </w:t>
            </w:r>
            <w:r w:rsidRPr="004C3EC9">
              <w:rPr>
                <w:rFonts w:asciiTheme="minorHAnsi" w:hAnsiTheme="minorHAnsi"/>
                <w:b/>
                <w:sz w:val="26"/>
                <w:szCs w:val="26"/>
                <w:shd w:val="clear" w:color="auto" w:fill="FFFFFF" w:themeFill="background1"/>
              </w:rPr>
              <w:t xml:space="preserve">с </w:t>
            </w:r>
            <w:r w:rsidR="005B0A56" w:rsidRPr="005B0A56">
              <w:rPr>
                <w:rFonts w:asciiTheme="minorHAnsi" w:hAnsiTheme="minorHAnsi"/>
                <w:b/>
                <w:sz w:val="26"/>
                <w:szCs w:val="26"/>
                <w:shd w:val="clear" w:color="auto" w:fill="FFFFFF" w:themeFill="background1"/>
              </w:rPr>
              <w:t>2</w:t>
            </w:r>
            <w:r w:rsidR="005615E3">
              <w:rPr>
                <w:rFonts w:asciiTheme="minorHAnsi" w:hAnsiTheme="minorHAnsi"/>
                <w:b/>
                <w:sz w:val="26"/>
                <w:szCs w:val="26"/>
                <w:shd w:val="clear" w:color="auto" w:fill="FFFFFF" w:themeFill="background1"/>
              </w:rPr>
              <w:t>3</w:t>
            </w:r>
            <w:r w:rsidRPr="004C3EC9">
              <w:rPr>
                <w:rFonts w:asciiTheme="minorHAnsi" w:hAnsiTheme="minorHAnsi"/>
                <w:b/>
                <w:sz w:val="26"/>
                <w:szCs w:val="26"/>
                <w:shd w:val="clear" w:color="auto" w:fill="FFFFFF" w:themeFill="background1"/>
              </w:rPr>
              <w:t xml:space="preserve"> </w:t>
            </w:r>
            <w:r w:rsidR="004C3EC9">
              <w:rPr>
                <w:rFonts w:asciiTheme="minorHAnsi" w:hAnsiTheme="minorHAnsi"/>
                <w:b/>
                <w:sz w:val="26"/>
                <w:szCs w:val="26"/>
                <w:shd w:val="clear" w:color="auto" w:fill="FFFFFF" w:themeFill="background1"/>
              </w:rPr>
              <w:t>октября</w:t>
            </w:r>
            <w:r w:rsidRPr="004C3EC9">
              <w:rPr>
                <w:rFonts w:asciiTheme="minorHAnsi" w:hAnsiTheme="minorHAnsi"/>
                <w:b/>
                <w:sz w:val="26"/>
                <w:szCs w:val="26"/>
                <w:shd w:val="clear" w:color="auto" w:fill="FFFFFF" w:themeFill="background1"/>
              </w:rPr>
              <w:t xml:space="preserve"> 202</w:t>
            </w:r>
            <w:r w:rsidR="004C3EC9">
              <w:rPr>
                <w:rFonts w:asciiTheme="minorHAnsi" w:hAnsiTheme="minorHAnsi"/>
                <w:b/>
                <w:sz w:val="26"/>
                <w:szCs w:val="26"/>
                <w:shd w:val="clear" w:color="auto" w:fill="FFFFFF" w:themeFill="background1"/>
              </w:rPr>
              <w:t>5</w:t>
            </w:r>
            <w:r w:rsidRPr="004C3EC9">
              <w:rPr>
                <w:rFonts w:asciiTheme="minorHAnsi" w:hAnsiTheme="minorHAnsi"/>
                <w:b/>
                <w:sz w:val="26"/>
                <w:szCs w:val="26"/>
                <w:shd w:val="clear" w:color="auto" w:fill="FFFFFF" w:themeFill="background1"/>
              </w:rPr>
              <w:t xml:space="preserve"> г. по </w:t>
            </w:r>
            <w:r w:rsidR="005B0A56" w:rsidRPr="005B0A56">
              <w:rPr>
                <w:rFonts w:asciiTheme="minorHAnsi" w:hAnsiTheme="minorHAnsi"/>
                <w:b/>
                <w:sz w:val="26"/>
                <w:szCs w:val="26"/>
                <w:shd w:val="clear" w:color="auto" w:fill="FFFFFF" w:themeFill="background1"/>
              </w:rPr>
              <w:t>2</w:t>
            </w:r>
            <w:r w:rsidR="000648EE">
              <w:rPr>
                <w:rFonts w:asciiTheme="minorHAnsi" w:hAnsiTheme="minorHAnsi"/>
                <w:b/>
                <w:sz w:val="26"/>
                <w:szCs w:val="26"/>
                <w:shd w:val="clear" w:color="auto" w:fill="FFFFFF" w:themeFill="background1"/>
              </w:rPr>
              <w:t>1</w:t>
            </w:r>
            <w:r w:rsidR="005B0A56" w:rsidRPr="005B0A56">
              <w:rPr>
                <w:rFonts w:asciiTheme="minorHAnsi" w:hAnsiTheme="minorHAnsi"/>
                <w:b/>
                <w:sz w:val="26"/>
                <w:szCs w:val="26"/>
                <w:shd w:val="clear" w:color="auto" w:fill="FFFFFF" w:themeFill="background1"/>
              </w:rPr>
              <w:t xml:space="preserve"> </w:t>
            </w:r>
            <w:r w:rsidR="004C3EC9">
              <w:rPr>
                <w:rFonts w:asciiTheme="minorHAnsi" w:hAnsiTheme="minorHAnsi"/>
                <w:b/>
                <w:sz w:val="26"/>
                <w:szCs w:val="26"/>
                <w:shd w:val="clear" w:color="auto" w:fill="FFFFFF" w:themeFill="background1"/>
              </w:rPr>
              <w:t>ноябр</w:t>
            </w:r>
            <w:r w:rsidR="005B0A56">
              <w:rPr>
                <w:rFonts w:asciiTheme="minorHAnsi" w:hAnsiTheme="minorHAnsi"/>
                <w:b/>
                <w:sz w:val="26"/>
                <w:szCs w:val="26"/>
                <w:shd w:val="clear" w:color="auto" w:fill="FFFFFF" w:themeFill="background1"/>
              </w:rPr>
              <w:t>я</w:t>
            </w:r>
            <w:r w:rsidRPr="004C3EC9">
              <w:rPr>
                <w:rFonts w:asciiTheme="minorHAnsi" w:hAnsiTheme="minorHAnsi"/>
                <w:b/>
                <w:sz w:val="26"/>
                <w:szCs w:val="26"/>
              </w:rPr>
              <w:t xml:space="preserve"> 202</w:t>
            </w:r>
            <w:r w:rsidR="00DB5857">
              <w:rPr>
                <w:rFonts w:asciiTheme="minorHAnsi" w:hAnsiTheme="minorHAnsi"/>
                <w:b/>
                <w:sz w:val="26"/>
                <w:szCs w:val="26"/>
              </w:rPr>
              <w:t xml:space="preserve">5 </w:t>
            </w:r>
            <w:r w:rsidRPr="004C3EC9">
              <w:rPr>
                <w:rFonts w:asciiTheme="minorHAnsi" w:hAnsiTheme="minorHAnsi"/>
                <w:b/>
                <w:sz w:val="26"/>
                <w:szCs w:val="26"/>
              </w:rPr>
              <w:t>г.</w:t>
            </w:r>
          </w:p>
          <w:p w:rsidR="005912F0" w:rsidRPr="004C3EC9" w:rsidRDefault="0079604C">
            <w:pPr>
              <w:tabs>
                <w:tab w:val="left" w:pos="0"/>
              </w:tabs>
              <w:ind w:firstLine="567"/>
              <w:jc w:val="both"/>
              <w:rPr>
                <w:rFonts w:asciiTheme="minorHAnsi" w:hAnsiTheme="minorHAnsi"/>
                <w:sz w:val="26"/>
                <w:szCs w:val="26"/>
              </w:rPr>
            </w:pPr>
            <w:proofErr w:type="gramStart"/>
            <w:r w:rsidRPr="004C3EC9">
              <w:rPr>
                <w:rFonts w:asciiTheme="minorHAnsi" w:hAnsiTheme="minorHAnsi"/>
                <w:sz w:val="26"/>
                <w:szCs w:val="26"/>
              </w:rPr>
              <w:t xml:space="preserve">Прием заявок осуществляется по адресу: г. Курск, ул. Марата, д. 9, </w:t>
            </w:r>
            <w:proofErr w:type="spellStart"/>
            <w:r w:rsidRPr="004C3EC9">
              <w:rPr>
                <w:rFonts w:asciiTheme="minorHAnsi" w:hAnsiTheme="minorHAnsi"/>
                <w:sz w:val="26"/>
                <w:szCs w:val="26"/>
              </w:rPr>
              <w:t>каб</w:t>
            </w:r>
            <w:proofErr w:type="spellEnd"/>
            <w:r w:rsidRPr="004C3EC9">
              <w:rPr>
                <w:rFonts w:asciiTheme="minorHAnsi" w:hAnsiTheme="minorHAnsi"/>
                <w:sz w:val="26"/>
                <w:szCs w:val="26"/>
              </w:rPr>
              <w:t>. 40</w:t>
            </w:r>
            <w:r w:rsidR="00DB5857">
              <w:rPr>
                <w:rFonts w:asciiTheme="minorHAnsi" w:hAnsiTheme="minorHAnsi"/>
                <w:sz w:val="26"/>
                <w:szCs w:val="26"/>
              </w:rPr>
              <w:t>7</w:t>
            </w:r>
            <w:r w:rsidRPr="004C3EC9">
              <w:rPr>
                <w:rFonts w:asciiTheme="minorHAnsi" w:hAnsiTheme="minorHAnsi"/>
                <w:sz w:val="26"/>
                <w:szCs w:val="26"/>
              </w:rPr>
              <w:t xml:space="preserve">, (телефон: (4712) </w:t>
            </w:r>
            <w:r w:rsidR="00DB5857">
              <w:rPr>
                <w:rFonts w:asciiTheme="minorHAnsi"/>
                <w:sz w:val="26"/>
                <w:szCs w:val="26"/>
              </w:rPr>
              <w:t>70-08-10</w:t>
            </w:r>
            <w:r w:rsidRPr="004C3EC9">
              <w:rPr>
                <w:rFonts w:asciiTheme="minorHAnsi" w:hAnsiTheme="minorHAnsi"/>
                <w:sz w:val="26"/>
                <w:szCs w:val="26"/>
              </w:rPr>
              <w:t>, с 09 часов 00 минут (по московскому времени) до 17 часов 00 минут (по московскому времени), перерыв с 13 часов 00 минут до 14 часов 00 минут (по московскому времени).</w:t>
            </w:r>
            <w:proofErr w:type="gramEnd"/>
          </w:p>
          <w:p w:rsidR="005912F0" w:rsidRPr="004C3EC9" w:rsidRDefault="0079604C">
            <w:pPr>
              <w:ind w:firstLine="709"/>
              <w:jc w:val="both"/>
              <w:rPr>
                <w:rFonts w:eastAsia="MS Mincho"/>
                <w:sz w:val="26"/>
                <w:szCs w:val="26"/>
              </w:rPr>
            </w:pPr>
            <w:r w:rsidRPr="004C3EC9">
              <w:rPr>
                <w:rFonts w:eastAsia="MS Mincho"/>
                <w:sz w:val="26"/>
                <w:szCs w:val="26"/>
              </w:rPr>
              <w:t xml:space="preserve">Заявка на участие в торгах, поступившая по истечении срока приема заявок, возвращается заявителю в день ее поступления. </w:t>
            </w:r>
          </w:p>
          <w:p w:rsidR="005912F0" w:rsidRPr="004C3EC9" w:rsidRDefault="0079604C">
            <w:pPr>
              <w:ind w:firstLine="720"/>
              <w:jc w:val="both"/>
              <w:rPr>
                <w:sz w:val="26"/>
                <w:szCs w:val="26"/>
              </w:rPr>
            </w:pPr>
            <w:r w:rsidRPr="004C3EC9">
              <w:rPr>
                <w:color w:val="020C22"/>
                <w:sz w:val="26"/>
                <w:szCs w:val="26"/>
                <w:shd w:val="clear" w:color="auto" w:fill="F8F8F8"/>
              </w:rPr>
              <w:t>Заявитель имеет право отозвать принятую организатором торгов заявку на участие в торгах до дня окончания срока приема заявок, уведомив об этом в письменной форме организатора торгов. </w:t>
            </w:r>
          </w:p>
          <w:p w:rsidR="005912F0" w:rsidRPr="004C3EC9" w:rsidRDefault="0079604C">
            <w:pPr>
              <w:autoSpaceDE w:val="0"/>
              <w:autoSpaceDN w:val="0"/>
              <w:adjustRightInd w:val="0"/>
              <w:ind w:firstLine="709"/>
              <w:jc w:val="both"/>
              <w:rPr>
                <w:sz w:val="26"/>
                <w:szCs w:val="26"/>
              </w:rPr>
            </w:pPr>
            <w:r w:rsidRPr="004C3EC9">
              <w:rPr>
                <w:sz w:val="26"/>
                <w:szCs w:val="26"/>
              </w:rPr>
              <w:t>Подать заявку на участие в торгах может лицо, которое вправе приобрести земельный участок.</w:t>
            </w:r>
          </w:p>
          <w:p w:rsidR="005912F0" w:rsidRPr="004C3EC9" w:rsidRDefault="0079604C">
            <w:pPr>
              <w:ind w:firstLine="709"/>
              <w:jc w:val="both"/>
              <w:rPr>
                <w:b/>
                <w:sz w:val="26"/>
                <w:szCs w:val="26"/>
              </w:rPr>
            </w:pPr>
            <w:r w:rsidRPr="004C3EC9">
              <w:rPr>
                <w:b/>
                <w:sz w:val="26"/>
                <w:szCs w:val="26"/>
              </w:rPr>
              <w:t>Порядок определения участников торгов, проводимых в форме публичного предложения</w:t>
            </w:r>
          </w:p>
          <w:p w:rsidR="005912F0" w:rsidRPr="004C3EC9" w:rsidRDefault="0079604C">
            <w:pPr>
              <w:ind w:firstLine="567"/>
              <w:jc w:val="both"/>
              <w:rPr>
                <w:rFonts w:ascii="XO Thames" w:hAnsi="XO Thames"/>
                <w:b/>
                <w:sz w:val="26"/>
                <w:szCs w:val="26"/>
                <w:shd w:val="clear" w:color="auto" w:fill="FFFFFF" w:themeFill="background1"/>
              </w:rPr>
            </w:pPr>
            <w:r w:rsidRPr="004C3EC9">
              <w:rPr>
                <w:rFonts w:ascii="XO Thames" w:hAnsi="XO Thames"/>
                <w:sz w:val="26"/>
                <w:szCs w:val="26"/>
              </w:rPr>
              <w:t>Рассмотрение заявок на участие в торгах и определение участников торгов</w:t>
            </w:r>
            <w:r w:rsidR="001A1266">
              <w:rPr>
                <w:rFonts w:ascii="XO Thames" w:hAnsi="XO Thames"/>
                <w:sz w:val="26"/>
                <w:szCs w:val="26"/>
              </w:rPr>
              <w:t xml:space="preserve"> </w:t>
            </w:r>
            <w:r w:rsidRPr="004C3EC9">
              <w:rPr>
                <w:rFonts w:ascii="XO Thames" w:hAnsi="XO Thames"/>
                <w:sz w:val="26"/>
                <w:szCs w:val="26"/>
              </w:rPr>
              <w:t>состоится по месту проведения торгов в</w:t>
            </w:r>
            <w:r w:rsidR="001A1266">
              <w:rPr>
                <w:rFonts w:ascii="XO Thames" w:hAnsi="XO Thames"/>
                <w:sz w:val="26"/>
                <w:szCs w:val="26"/>
              </w:rPr>
              <w:t xml:space="preserve"> </w:t>
            </w:r>
            <w:r w:rsidRPr="004C3EC9">
              <w:rPr>
                <w:rFonts w:ascii="XO Thames" w:hAnsi="XO Thames"/>
                <w:b/>
                <w:sz w:val="26"/>
                <w:szCs w:val="26"/>
                <w:shd w:val="clear" w:color="auto" w:fill="FFFFFF" w:themeFill="background1"/>
              </w:rPr>
              <w:t xml:space="preserve">14 часов </w:t>
            </w:r>
            <w:r w:rsidR="001A1266">
              <w:rPr>
                <w:rFonts w:ascii="XO Thames" w:hAnsi="XO Thames"/>
                <w:b/>
                <w:sz w:val="26"/>
                <w:szCs w:val="26"/>
                <w:shd w:val="clear" w:color="auto" w:fill="FFFFFF" w:themeFill="background1"/>
              </w:rPr>
              <w:t xml:space="preserve"> </w:t>
            </w:r>
            <w:r w:rsidRPr="004C3EC9">
              <w:rPr>
                <w:rFonts w:ascii="XO Thames" w:hAnsi="XO Thames"/>
                <w:b/>
                <w:sz w:val="26"/>
                <w:szCs w:val="26"/>
                <w:shd w:val="clear" w:color="auto" w:fill="FFFFFF" w:themeFill="background1"/>
              </w:rPr>
              <w:t xml:space="preserve">30 минут   </w:t>
            </w:r>
            <w:r w:rsidR="005B0A56" w:rsidRPr="000D46D6">
              <w:rPr>
                <w:rFonts w:ascii="XO Thames" w:hAnsi="XO Thames"/>
                <w:b/>
                <w:sz w:val="26"/>
                <w:szCs w:val="26"/>
                <w:shd w:val="clear" w:color="auto" w:fill="FFFFFF" w:themeFill="background1"/>
              </w:rPr>
              <w:t>2</w:t>
            </w:r>
            <w:r w:rsidR="00423118" w:rsidRPr="000D46D6">
              <w:rPr>
                <w:rFonts w:ascii="XO Thames" w:hAnsi="XO Thames"/>
                <w:b/>
                <w:sz w:val="26"/>
                <w:szCs w:val="26"/>
                <w:shd w:val="clear" w:color="auto" w:fill="FFFFFF" w:themeFill="background1"/>
              </w:rPr>
              <w:t>4</w:t>
            </w:r>
            <w:r w:rsidR="005B0A56" w:rsidRPr="000D46D6">
              <w:rPr>
                <w:rFonts w:ascii="XO Thames" w:hAnsi="XO Thames"/>
                <w:b/>
                <w:sz w:val="26"/>
                <w:szCs w:val="26"/>
                <w:shd w:val="clear" w:color="auto" w:fill="FFFFFF" w:themeFill="background1"/>
              </w:rPr>
              <w:t xml:space="preserve"> </w:t>
            </w:r>
            <w:r w:rsidR="001A1266" w:rsidRPr="000D46D6">
              <w:rPr>
                <w:rFonts w:ascii="PT Astra Serif" w:hAnsi="PT Astra Serif"/>
                <w:b/>
                <w:sz w:val="26"/>
                <w:szCs w:val="26"/>
                <w:shd w:val="clear" w:color="auto" w:fill="FFFFFF" w:themeFill="background1"/>
              </w:rPr>
              <w:t>ноября</w:t>
            </w:r>
            <w:r w:rsidRPr="004C3EC9">
              <w:rPr>
                <w:rFonts w:ascii="PT Astra Serif" w:hAnsi="PT Astra Serif"/>
                <w:b/>
                <w:sz w:val="26"/>
                <w:szCs w:val="26"/>
                <w:shd w:val="clear" w:color="auto" w:fill="FFFFFF" w:themeFill="background1"/>
              </w:rPr>
              <w:t xml:space="preserve"> 202</w:t>
            </w:r>
            <w:r w:rsidR="001A1266">
              <w:rPr>
                <w:rFonts w:ascii="PT Astra Serif" w:hAnsi="PT Astra Serif"/>
                <w:b/>
                <w:sz w:val="26"/>
                <w:szCs w:val="26"/>
                <w:shd w:val="clear" w:color="auto" w:fill="FFFFFF" w:themeFill="background1"/>
              </w:rPr>
              <w:t>5</w:t>
            </w:r>
            <w:r w:rsidRPr="004C3EC9">
              <w:rPr>
                <w:rFonts w:ascii="PT Astra Serif" w:hAnsi="PT Astra Serif"/>
                <w:b/>
                <w:sz w:val="26"/>
                <w:szCs w:val="26"/>
                <w:shd w:val="clear" w:color="auto" w:fill="FFFFFF" w:themeFill="background1"/>
              </w:rPr>
              <w:t xml:space="preserve"> года.</w:t>
            </w:r>
          </w:p>
          <w:p w:rsidR="005912F0" w:rsidRPr="004C3EC9" w:rsidRDefault="0079604C">
            <w:pPr>
              <w:ind w:firstLine="709"/>
              <w:jc w:val="both"/>
              <w:rPr>
                <w:sz w:val="26"/>
                <w:szCs w:val="26"/>
              </w:rPr>
            </w:pPr>
            <w:r w:rsidRPr="004C3EC9">
              <w:rPr>
                <w:sz w:val="26"/>
                <w:szCs w:val="26"/>
              </w:rPr>
              <w:t>На основании результатов рассмотрения заявок принимается одно из следующих решений:</w:t>
            </w:r>
          </w:p>
          <w:p w:rsidR="005912F0" w:rsidRPr="004C3EC9" w:rsidRDefault="0079604C">
            <w:pPr>
              <w:ind w:firstLine="709"/>
              <w:jc w:val="both"/>
              <w:rPr>
                <w:sz w:val="26"/>
                <w:szCs w:val="26"/>
              </w:rPr>
            </w:pPr>
            <w:r w:rsidRPr="004C3EC9">
              <w:rPr>
                <w:sz w:val="26"/>
                <w:szCs w:val="26"/>
              </w:rPr>
              <w:t>- о допуске к участию в торгах Заявителя и о признании Заявителя участником торгов;</w:t>
            </w:r>
          </w:p>
          <w:p w:rsidR="005912F0" w:rsidRPr="004C3EC9" w:rsidRDefault="0079604C">
            <w:pPr>
              <w:ind w:firstLine="709"/>
              <w:jc w:val="both"/>
              <w:rPr>
                <w:sz w:val="26"/>
                <w:szCs w:val="26"/>
              </w:rPr>
            </w:pPr>
            <w:r w:rsidRPr="004C3EC9">
              <w:rPr>
                <w:sz w:val="26"/>
                <w:szCs w:val="26"/>
              </w:rPr>
              <w:t>- об отказе Заявителю в допуске к участию в торгах, которые оформляются протоколом рассмотрения заявок на участие в торгах.</w:t>
            </w:r>
          </w:p>
          <w:p w:rsidR="005912F0" w:rsidRPr="004C3EC9" w:rsidRDefault="0079604C">
            <w:pPr>
              <w:ind w:firstLine="709"/>
              <w:jc w:val="both"/>
              <w:rPr>
                <w:sz w:val="26"/>
                <w:szCs w:val="26"/>
              </w:rPr>
            </w:pPr>
            <w:r w:rsidRPr="004C3EC9">
              <w:rPr>
                <w:sz w:val="26"/>
                <w:szCs w:val="26"/>
              </w:rPr>
              <w:t>Заявитель не допускается к участию в торгах в следующих случаях:</w:t>
            </w:r>
          </w:p>
          <w:p w:rsidR="005912F0" w:rsidRPr="004C3EC9" w:rsidRDefault="0079604C">
            <w:pPr>
              <w:ind w:firstLine="709"/>
              <w:jc w:val="both"/>
              <w:rPr>
                <w:sz w:val="26"/>
                <w:szCs w:val="26"/>
              </w:rPr>
            </w:pPr>
            <w:r w:rsidRPr="004C3EC9">
              <w:rPr>
                <w:sz w:val="26"/>
                <w:szCs w:val="26"/>
              </w:rPr>
              <w:t>- непредставление необходимых для участия в торгах документов                              или представление недостоверных сведений;</w:t>
            </w:r>
          </w:p>
          <w:p w:rsidR="005912F0" w:rsidRPr="004C3EC9" w:rsidRDefault="0079604C">
            <w:pPr>
              <w:ind w:firstLine="709"/>
              <w:jc w:val="both"/>
              <w:rPr>
                <w:sz w:val="26"/>
                <w:szCs w:val="26"/>
              </w:rPr>
            </w:pPr>
            <w:r w:rsidRPr="004C3EC9">
              <w:rPr>
                <w:sz w:val="26"/>
                <w:szCs w:val="26"/>
              </w:rPr>
              <w:t xml:space="preserve">- </w:t>
            </w:r>
            <w:proofErr w:type="spellStart"/>
            <w:r w:rsidRPr="004C3EC9">
              <w:rPr>
                <w:sz w:val="26"/>
                <w:szCs w:val="26"/>
              </w:rPr>
              <w:t>неподтверждение</w:t>
            </w:r>
            <w:proofErr w:type="spellEnd"/>
            <w:r w:rsidRPr="004C3EC9">
              <w:rPr>
                <w:sz w:val="26"/>
                <w:szCs w:val="26"/>
              </w:rPr>
              <w:t xml:space="preserve"> поступления в установленный срок задатка на расчетный счет </w:t>
            </w:r>
            <w:r w:rsidR="005B0A56">
              <w:rPr>
                <w:sz w:val="26"/>
                <w:szCs w:val="26"/>
              </w:rPr>
              <w:t xml:space="preserve"> </w:t>
            </w:r>
            <w:r w:rsidRPr="004C3EC9">
              <w:rPr>
                <w:sz w:val="26"/>
                <w:szCs w:val="26"/>
              </w:rPr>
              <w:t xml:space="preserve">Организатора </w:t>
            </w:r>
            <w:proofErr w:type="gramStart"/>
            <w:r w:rsidRPr="004C3EC9">
              <w:rPr>
                <w:sz w:val="26"/>
                <w:szCs w:val="26"/>
              </w:rPr>
              <w:t>торгах</w:t>
            </w:r>
            <w:proofErr w:type="gramEnd"/>
            <w:r w:rsidRPr="004C3EC9">
              <w:rPr>
                <w:sz w:val="26"/>
                <w:szCs w:val="26"/>
              </w:rPr>
              <w:t>, указанный в настоящем извещении;</w:t>
            </w:r>
          </w:p>
          <w:p w:rsidR="005912F0" w:rsidRPr="004C3EC9" w:rsidRDefault="0079604C">
            <w:pPr>
              <w:ind w:firstLine="709"/>
              <w:jc w:val="both"/>
              <w:rPr>
                <w:sz w:val="26"/>
                <w:szCs w:val="26"/>
              </w:rPr>
            </w:pPr>
            <w:r w:rsidRPr="004C3EC9">
              <w:rPr>
                <w:sz w:val="26"/>
                <w:szCs w:val="26"/>
              </w:rPr>
              <w:t>- подача заявки лицом, не уполномоченным на осуществление таких действий;</w:t>
            </w:r>
          </w:p>
          <w:p w:rsidR="005912F0" w:rsidRPr="004C3EC9" w:rsidRDefault="0079604C">
            <w:pPr>
              <w:autoSpaceDE w:val="0"/>
              <w:autoSpaceDN w:val="0"/>
              <w:adjustRightInd w:val="0"/>
              <w:ind w:firstLine="709"/>
              <w:jc w:val="both"/>
              <w:rPr>
                <w:sz w:val="26"/>
                <w:szCs w:val="26"/>
              </w:rPr>
            </w:pPr>
            <w:r w:rsidRPr="004C3EC9">
              <w:rPr>
                <w:sz w:val="26"/>
                <w:szCs w:val="26"/>
              </w:rPr>
              <w:t>- подача заявки на участие в</w:t>
            </w:r>
            <w:r w:rsidR="00DB6F91">
              <w:rPr>
                <w:sz w:val="26"/>
                <w:szCs w:val="26"/>
              </w:rPr>
              <w:t xml:space="preserve"> </w:t>
            </w:r>
            <w:r w:rsidRPr="004C3EC9">
              <w:rPr>
                <w:sz w:val="26"/>
                <w:szCs w:val="26"/>
              </w:rPr>
              <w:t>торгах</w:t>
            </w:r>
            <w:r w:rsidR="00DB6F91">
              <w:rPr>
                <w:sz w:val="26"/>
                <w:szCs w:val="26"/>
              </w:rPr>
              <w:t xml:space="preserve"> </w:t>
            </w:r>
            <w:r w:rsidRPr="004C3EC9">
              <w:rPr>
                <w:sz w:val="26"/>
                <w:szCs w:val="26"/>
              </w:rPr>
              <w:t xml:space="preserve">лицом, которое в соответствии с Гражданским кодексом Российской Федерации, Земельным кодексом Российской Федерации, Федеральным законом от 24.07.2002 № 101-ФЗ «Об обороте земель </w:t>
            </w:r>
            <w:r w:rsidRPr="004C3EC9">
              <w:rPr>
                <w:sz w:val="26"/>
                <w:szCs w:val="26"/>
              </w:rPr>
              <w:lastRenderedPageBreak/>
              <w:t>сельскохозяйственного назначения» и другими федеральными законами Российской Федерации не имеет права быть участником торгов и покупателем земельного участка.</w:t>
            </w:r>
          </w:p>
          <w:p w:rsidR="005912F0" w:rsidRPr="004C3EC9" w:rsidRDefault="0079604C">
            <w:pPr>
              <w:ind w:firstLine="709"/>
              <w:jc w:val="both"/>
              <w:rPr>
                <w:sz w:val="26"/>
                <w:szCs w:val="26"/>
              </w:rPr>
            </w:pPr>
            <w:r w:rsidRPr="004C3EC9">
              <w:rPr>
                <w:sz w:val="26"/>
                <w:szCs w:val="26"/>
              </w:rPr>
              <w:t>Заявителям, признанным участниками торгов, и Заявителям, не допущенным к участию в торгах, Организатор торгов направляет уведомления о принятых в отношении них решениях не позднее рабочего дня, следующего после дня подписания протокола рассмотрения заявок на участие в торгах.</w:t>
            </w:r>
          </w:p>
          <w:p w:rsidR="005912F0" w:rsidRPr="004C3EC9" w:rsidRDefault="0079604C">
            <w:pPr>
              <w:ind w:firstLine="709"/>
              <w:jc w:val="both"/>
              <w:rPr>
                <w:sz w:val="26"/>
                <w:szCs w:val="26"/>
              </w:rPr>
            </w:pPr>
            <w:r w:rsidRPr="004C3EC9">
              <w:rPr>
                <w:sz w:val="26"/>
                <w:szCs w:val="26"/>
              </w:rPr>
              <w:t xml:space="preserve">Протокол рассмотрения заявок на участие в торгах подписывается Организатором аукциона не позднее одного рабочего дня со дня их рассмотрения, и размещается на официальном сайте Российской Федерации для размещения информации о проведении торгов </w:t>
            </w:r>
            <w:hyperlink r:id="rId6" w:history="1">
              <w:r w:rsidRPr="00DB6F91">
                <w:rPr>
                  <w:color w:val="000000" w:themeColor="text1"/>
                  <w:sz w:val="26"/>
                  <w:szCs w:val="26"/>
                  <w:u w:val="single"/>
                </w:rPr>
                <w:t>www.torgi.gov.ru</w:t>
              </w:r>
            </w:hyperlink>
            <w:r w:rsidRPr="00DB6F91">
              <w:rPr>
                <w:color w:val="000000" w:themeColor="text1"/>
                <w:sz w:val="26"/>
                <w:szCs w:val="26"/>
                <w:u w:val="single"/>
              </w:rPr>
              <w:t>.</w:t>
            </w:r>
          </w:p>
          <w:p w:rsidR="005912F0" w:rsidRPr="004C3EC9" w:rsidRDefault="0079604C">
            <w:pPr>
              <w:ind w:firstLine="709"/>
              <w:rPr>
                <w:b/>
                <w:sz w:val="26"/>
                <w:szCs w:val="26"/>
              </w:rPr>
            </w:pPr>
            <w:r w:rsidRPr="004C3EC9">
              <w:rPr>
                <w:b/>
                <w:sz w:val="26"/>
                <w:szCs w:val="26"/>
              </w:rPr>
              <w:t>Порядок проведения</w:t>
            </w:r>
            <w:r w:rsidR="00DB6F91">
              <w:rPr>
                <w:b/>
                <w:sz w:val="26"/>
                <w:szCs w:val="26"/>
              </w:rPr>
              <w:t xml:space="preserve"> </w:t>
            </w:r>
            <w:r w:rsidRPr="004C3EC9">
              <w:rPr>
                <w:b/>
                <w:sz w:val="26"/>
                <w:szCs w:val="26"/>
              </w:rPr>
              <w:t xml:space="preserve">торгов. </w:t>
            </w:r>
          </w:p>
          <w:p w:rsidR="005912F0" w:rsidRPr="004C3EC9" w:rsidRDefault="0079604C">
            <w:pPr>
              <w:ind w:firstLine="709"/>
              <w:jc w:val="both"/>
              <w:rPr>
                <w:color w:val="020C22"/>
                <w:sz w:val="26"/>
                <w:szCs w:val="26"/>
                <w:shd w:val="clear" w:color="auto" w:fill="F8F8F8"/>
              </w:rPr>
            </w:pPr>
            <w:r w:rsidRPr="004C3EC9">
              <w:rPr>
                <w:color w:val="020C22"/>
                <w:sz w:val="26"/>
                <w:szCs w:val="26"/>
                <w:shd w:val="clear" w:color="auto" w:fill="F8F8F8"/>
              </w:rPr>
              <w:t>Регистрация участников торгов проводится в день и в месте проведения торгов (</w:t>
            </w:r>
            <w:proofErr w:type="spellStart"/>
            <w:r w:rsidRPr="004C3EC9">
              <w:rPr>
                <w:color w:val="020C22"/>
                <w:sz w:val="26"/>
                <w:szCs w:val="26"/>
                <w:shd w:val="clear" w:color="auto" w:fill="F8F8F8"/>
              </w:rPr>
              <w:t>каб</w:t>
            </w:r>
            <w:proofErr w:type="spellEnd"/>
            <w:r w:rsidRPr="004C3EC9">
              <w:rPr>
                <w:color w:val="020C22"/>
                <w:sz w:val="26"/>
                <w:szCs w:val="26"/>
                <w:shd w:val="clear" w:color="auto" w:fill="F8F8F8"/>
              </w:rPr>
              <w:t xml:space="preserve">. 303) с 10:30 до </w:t>
            </w:r>
            <w:r w:rsidRPr="004C3EC9">
              <w:rPr>
                <w:color w:val="020C22"/>
                <w:sz w:val="26"/>
                <w:szCs w:val="26"/>
                <w:shd w:val="clear" w:color="auto" w:fill="FFFFFF" w:themeFill="background1"/>
              </w:rPr>
              <w:t xml:space="preserve">11:00 </w:t>
            </w:r>
            <w:r w:rsidRPr="004C3EC9">
              <w:rPr>
                <w:color w:val="020C22"/>
                <w:sz w:val="26"/>
                <w:szCs w:val="26"/>
                <w:shd w:val="clear" w:color="auto" w:fill="F8F8F8"/>
              </w:rPr>
              <w:t>часов.</w:t>
            </w:r>
          </w:p>
          <w:p w:rsidR="005912F0" w:rsidRPr="004C3EC9" w:rsidRDefault="0079604C">
            <w:pPr>
              <w:ind w:firstLine="709"/>
              <w:jc w:val="both"/>
              <w:rPr>
                <w:color w:val="020C22"/>
                <w:sz w:val="26"/>
                <w:szCs w:val="26"/>
                <w:shd w:val="clear" w:color="auto" w:fill="F8F8F8"/>
              </w:rPr>
            </w:pPr>
            <w:r w:rsidRPr="004C3EC9">
              <w:rPr>
                <w:color w:val="020C22"/>
                <w:sz w:val="26"/>
                <w:szCs w:val="26"/>
                <w:shd w:val="clear" w:color="auto" w:fill="F8F8F8"/>
              </w:rPr>
              <w:t>Для регистрации участников торгов</w:t>
            </w:r>
            <w:r w:rsidR="001721B7">
              <w:rPr>
                <w:color w:val="020C22"/>
                <w:sz w:val="26"/>
                <w:szCs w:val="26"/>
                <w:shd w:val="clear" w:color="auto" w:fill="F8F8F8"/>
              </w:rPr>
              <w:t xml:space="preserve"> </w:t>
            </w:r>
            <w:r w:rsidRPr="004C3EC9">
              <w:rPr>
                <w:color w:val="020C22"/>
                <w:sz w:val="26"/>
                <w:szCs w:val="26"/>
                <w:shd w:val="clear" w:color="auto" w:fill="F8F8F8"/>
              </w:rPr>
              <w:t>заявители представляют следующие документы:</w:t>
            </w:r>
          </w:p>
          <w:p w:rsidR="005912F0" w:rsidRPr="004C3EC9" w:rsidRDefault="0079604C">
            <w:pPr>
              <w:ind w:firstLine="709"/>
              <w:jc w:val="both"/>
              <w:rPr>
                <w:color w:val="020C22"/>
                <w:sz w:val="26"/>
                <w:szCs w:val="26"/>
                <w:shd w:val="clear" w:color="auto" w:fill="F8F8F8"/>
              </w:rPr>
            </w:pPr>
            <w:r w:rsidRPr="004C3EC9">
              <w:rPr>
                <w:color w:val="020C22"/>
                <w:sz w:val="26"/>
                <w:szCs w:val="26"/>
                <w:shd w:val="clear" w:color="auto" w:fill="F8F8F8"/>
              </w:rPr>
              <w:t>- копии документов, удостоверяющих личность участников торгов;</w:t>
            </w:r>
          </w:p>
          <w:p w:rsidR="005912F0" w:rsidRPr="004C3EC9" w:rsidRDefault="0079604C">
            <w:pPr>
              <w:ind w:firstLine="709"/>
              <w:jc w:val="both"/>
              <w:rPr>
                <w:sz w:val="26"/>
                <w:szCs w:val="26"/>
              </w:rPr>
            </w:pPr>
            <w:r w:rsidRPr="004C3EC9">
              <w:rPr>
                <w:color w:val="020C22"/>
                <w:sz w:val="26"/>
                <w:szCs w:val="26"/>
                <w:shd w:val="clear" w:color="auto" w:fill="F8F8F8"/>
              </w:rPr>
              <w:t>- надлежащим образом оформленная доверенность на лицо, имеющее право действовать от имени заявителя и представлять его интересы в Министерстве имущества Курской области на торгах, участвовать в таких торгах и назначать ставки на  торгах, подписывать протокол о результатах торгов, если участником торгов является представитель заявителя.</w:t>
            </w:r>
          </w:p>
          <w:p w:rsidR="005912F0" w:rsidRPr="004C3EC9" w:rsidRDefault="0079604C">
            <w:pPr>
              <w:ind w:firstLine="709"/>
              <w:jc w:val="both"/>
              <w:rPr>
                <w:sz w:val="26"/>
                <w:szCs w:val="26"/>
              </w:rPr>
            </w:pPr>
            <w:r w:rsidRPr="004C3EC9">
              <w:rPr>
                <w:sz w:val="26"/>
                <w:szCs w:val="26"/>
              </w:rPr>
              <w:t xml:space="preserve">В торгах могут участвовать только Заявители, признанные участниками торгов. </w:t>
            </w:r>
          </w:p>
          <w:p w:rsidR="005912F0" w:rsidRPr="004C3EC9" w:rsidRDefault="0079604C">
            <w:pPr>
              <w:ind w:firstLine="720"/>
              <w:jc w:val="both"/>
              <w:rPr>
                <w:sz w:val="26"/>
                <w:szCs w:val="26"/>
              </w:rPr>
            </w:pPr>
            <w:r w:rsidRPr="004C3EC9">
              <w:rPr>
                <w:sz w:val="26"/>
                <w:szCs w:val="26"/>
              </w:rPr>
              <w:t>Порядок определения победителя торгов:</w:t>
            </w:r>
          </w:p>
          <w:p w:rsidR="005912F0" w:rsidRPr="004C3EC9" w:rsidRDefault="0079604C">
            <w:pPr>
              <w:pStyle w:val="a6"/>
              <w:ind w:firstLine="709"/>
              <w:jc w:val="both"/>
              <w:rPr>
                <w:rFonts w:ascii="Times New Roman" w:hAnsi="Times New Roman" w:cs="Times New Roman"/>
                <w:sz w:val="26"/>
                <w:szCs w:val="26"/>
              </w:rPr>
            </w:pPr>
            <w:r w:rsidRPr="004C3EC9">
              <w:rPr>
                <w:rFonts w:ascii="Times New Roman" w:hAnsi="Times New Roman" w:cs="Times New Roman"/>
                <w:sz w:val="26"/>
                <w:szCs w:val="26"/>
              </w:rPr>
              <w:t xml:space="preserve">Торги проводится комиссией по продаже земельных участков, изъятых по решению суда, созданной Министерством имущества Курской области. Участникам торгов выдаются пронумерованные карточки участника торгов (далее - карточки). </w:t>
            </w:r>
          </w:p>
          <w:p w:rsidR="005912F0" w:rsidRPr="004C3EC9" w:rsidRDefault="0079604C">
            <w:pPr>
              <w:pStyle w:val="a6"/>
              <w:ind w:firstLine="709"/>
              <w:jc w:val="both"/>
              <w:rPr>
                <w:rFonts w:ascii="Times New Roman" w:hAnsi="Times New Roman" w:cs="Times New Roman"/>
                <w:sz w:val="26"/>
                <w:szCs w:val="26"/>
              </w:rPr>
            </w:pPr>
            <w:r w:rsidRPr="004C3EC9">
              <w:rPr>
                <w:rFonts w:ascii="Times New Roman" w:eastAsia="MS Mincho" w:hAnsi="Times New Roman" w:cs="Times New Roman"/>
                <w:sz w:val="26"/>
                <w:szCs w:val="26"/>
              </w:rPr>
              <w:t xml:space="preserve">Продажа </w:t>
            </w:r>
            <w:r w:rsidRPr="004C3EC9">
              <w:rPr>
                <w:rFonts w:ascii="Times New Roman" w:hAnsi="Times New Roman" w:cs="Times New Roman"/>
                <w:sz w:val="26"/>
                <w:szCs w:val="26"/>
              </w:rPr>
              <w:t>земельного участка</w:t>
            </w:r>
            <w:r w:rsidRPr="004C3EC9">
              <w:rPr>
                <w:rFonts w:ascii="Times New Roman" w:eastAsia="MS Mincho" w:hAnsi="Times New Roman" w:cs="Times New Roman"/>
                <w:sz w:val="26"/>
                <w:szCs w:val="26"/>
              </w:rPr>
              <w:t xml:space="preserve"> осуществляется </w:t>
            </w:r>
            <w:proofErr w:type="gramStart"/>
            <w:r w:rsidRPr="004C3EC9">
              <w:rPr>
                <w:rFonts w:ascii="Times New Roman" w:eastAsia="MS Mincho" w:hAnsi="Times New Roman" w:cs="Times New Roman"/>
                <w:sz w:val="26"/>
                <w:szCs w:val="26"/>
              </w:rPr>
              <w:t xml:space="preserve">с использованием открытой формы подачи предложений о приобретении </w:t>
            </w:r>
            <w:r w:rsidRPr="004C3EC9">
              <w:rPr>
                <w:rFonts w:ascii="Times New Roman" w:hAnsi="Times New Roman" w:cs="Times New Roman"/>
                <w:sz w:val="26"/>
                <w:szCs w:val="26"/>
              </w:rPr>
              <w:t>земельного участка</w:t>
            </w:r>
            <w:r w:rsidRPr="004C3EC9">
              <w:rPr>
                <w:rFonts w:ascii="Times New Roman" w:eastAsia="MS Mincho" w:hAnsi="Times New Roman" w:cs="Times New Roman"/>
                <w:sz w:val="26"/>
                <w:szCs w:val="26"/>
              </w:rPr>
              <w:t xml:space="preserve"> в течение одного рабочего дня в рамках одной процедуры проведения продажи </w:t>
            </w:r>
            <w:r w:rsidRPr="004C3EC9">
              <w:rPr>
                <w:rFonts w:ascii="Times New Roman" w:hAnsi="Times New Roman" w:cs="Times New Roman"/>
                <w:sz w:val="26"/>
                <w:szCs w:val="26"/>
              </w:rPr>
              <w:t>в следующем порядке</w:t>
            </w:r>
            <w:proofErr w:type="gramEnd"/>
            <w:r w:rsidRPr="004C3EC9">
              <w:rPr>
                <w:rFonts w:ascii="Times New Roman" w:hAnsi="Times New Roman" w:cs="Times New Roman"/>
                <w:sz w:val="26"/>
                <w:szCs w:val="26"/>
              </w:rPr>
              <w:t>:</w:t>
            </w:r>
          </w:p>
          <w:p w:rsidR="005912F0" w:rsidRPr="004C3EC9" w:rsidRDefault="0079604C">
            <w:pPr>
              <w:ind w:firstLine="709"/>
              <w:jc w:val="both"/>
              <w:rPr>
                <w:sz w:val="26"/>
                <w:szCs w:val="26"/>
              </w:rPr>
            </w:pPr>
            <w:r w:rsidRPr="004C3EC9">
              <w:rPr>
                <w:sz w:val="26"/>
                <w:szCs w:val="26"/>
              </w:rPr>
              <w:t>1) продажа посредством публичного предложения проводится в установленный в настоящем извещением день и час;</w:t>
            </w:r>
          </w:p>
          <w:p w:rsidR="005912F0" w:rsidRPr="004C3EC9" w:rsidRDefault="0079604C">
            <w:pPr>
              <w:ind w:firstLine="709"/>
              <w:jc w:val="both"/>
              <w:rPr>
                <w:sz w:val="26"/>
                <w:szCs w:val="26"/>
              </w:rPr>
            </w:pPr>
            <w:r w:rsidRPr="004C3EC9">
              <w:rPr>
                <w:sz w:val="26"/>
                <w:szCs w:val="26"/>
              </w:rPr>
              <w:t>2) продажа проводится ведущим продажи в присутствии Комиссии;</w:t>
            </w:r>
          </w:p>
          <w:p w:rsidR="005912F0" w:rsidRPr="004C3EC9" w:rsidRDefault="0079604C">
            <w:pPr>
              <w:autoSpaceDE w:val="0"/>
              <w:autoSpaceDN w:val="0"/>
              <w:adjustRightInd w:val="0"/>
              <w:ind w:firstLine="709"/>
              <w:jc w:val="both"/>
              <w:rPr>
                <w:sz w:val="26"/>
                <w:szCs w:val="26"/>
              </w:rPr>
            </w:pPr>
            <w:r w:rsidRPr="004C3EC9">
              <w:rPr>
                <w:sz w:val="26"/>
                <w:szCs w:val="26"/>
              </w:rPr>
              <w:t>3) участникам торгов выдаются пронумерованные карточки участника торгов. Во время проведения торгов Участник торгов может пользоваться только одной карточкой;</w:t>
            </w:r>
          </w:p>
          <w:p w:rsidR="005912F0" w:rsidRPr="004C3EC9" w:rsidRDefault="0079604C">
            <w:pPr>
              <w:ind w:firstLine="709"/>
              <w:jc w:val="both"/>
              <w:rPr>
                <w:sz w:val="26"/>
                <w:szCs w:val="26"/>
              </w:rPr>
            </w:pPr>
            <w:r w:rsidRPr="004C3EC9">
              <w:rPr>
                <w:sz w:val="26"/>
                <w:szCs w:val="26"/>
              </w:rPr>
              <w:t>4) процедура торгов начинается с объявления ведущим об открытии торгов;</w:t>
            </w:r>
          </w:p>
          <w:p w:rsidR="005912F0" w:rsidRPr="004C3EC9" w:rsidRDefault="0079604C">
            <w:pPr>
              <w:ind w:firstLine="709"/>
              <w:jc w:val="both"/>
              <w:rPr>
                <w:sz w:val="26"/>
                <w:szCs w:val="26"/>
              </w:rPr>
            </w:pPr>
            <w:r w:rsidRPr="004C3EC9">
              <w:rPr>
                <w:sz w:val="26"/>
                <w:szCs w:val="26"/>
              </w:rPr>
              <w:t>5) после открытия торгов ведущим оглашаются наименование предмета продажи,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5912F0" w:rsidRPr="004C3EC9" w:rsidRDefault="0079604C">
            <w:pPr>
              <w:ind w:firstLine="709"/>
              <w:jc w:val="both"/>
              <w:rPr>
                <w:sz w:val="26"/>
                <w:szCs w:val="26"/>
              </w:rPr>
            </w:pPr>
            <w:r w:rsidRPr="004C3EC9">
              <w:rPr>
                <w:sz w:val="26"/>
                <w:szCs w:val="26"/>
              </w:rPr>
              <w:t>6) 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земельного участка ведущим осуществляется последовательное снижение цены на "шаг понижения".</w:t>
            </w:r>
          </w:p>
          <w:p w:rsidR="005912F0" w:rsidRPr="004C3EC9" w:rsidRDefault="0079604C">
            <w:pPr>
              <w:ind w:firstLine="709"/>
              <w:jc w:val="both"/>
              <w:rPr>
                <w:sz w:val="26"/>
                <w:szCs w:val="26"/>
              </w:rPr>
            </w:pPr>
            <w:r w:rsidRPr="004C3EC9">
              <w:rPr>
                <w:sz w:val="26"/>
                <w:szCs w:val="26"/>
              </w:rPr>
              <w:t xml:space="preserve">Предложения о приобретении земельного участка </w:t>
            </w:r>
            <w:proofErr w:type="gramStart"/>
            <w:r w:rsidRPr="004C3EC9">
              <w:rPr>
                <w:sz w:val="26"/>
                <w:szCs w:val="26"/>
              </w:rPr>
              <w:t>заявляются</w:t>
            </w:r>
            <w:proofErr w:type="gramEnd"/>
            <w:r w:rsidRPr="004C3EC9">
              <w:rPr>
                <w:sz w:val="26"/>
                <w:szCs w:val="26"/>
              </w:rPr>
              <w:t xml:space="preserve"> участниками торгов поднятием карточек после оглашения цены первоначального предложения или цены предложения, сложившейся на соответствующем "шаге понижения";</w:t>
            </w:r>
          </w:p>
          <w:p w:rsidR="005912F0" w:rsidRPr="004C3EC9" w:rsidRDefault="0079604C">
            <w:pPr>
              <w:ind w:firstLine="709"/>
              <w:jc w:val="both"/>
              <w:rPr>
                <w:sz w:val="26"/>
                <w:szCs w:val="26"/>
              </w:rPr>
            </w:pPr>
            <w:r w:rsidRPr="004C3EC9">
              <w:rPr>
                <w:sz w:val="26"/>
                <w:szCs w:val="26"/>
              </w:rPr>
              <w:t xml:space="preserve">7) право приобретения земельного участка принадлежит участнику торгов, </w:t>
            </w:r>
            <w:r w:rsidRPr="004C3EC9">
              <w:rPr>
                <w:sz w:val="26"/>
                <w:szCs w:val="26"/>
              </w:rPr>
              <w:lastRenderedPageBreak/>
              <w:t xml:space="preserve">который подтвердил цену первоначального предложения или цену предложения, сложившуюся на соответствующем </w:t>
            </w:r>
            <w:r w:rsidR="0002153F">
              <w:rPr>
                <w:sz w:val="26"/>
                <w:szCs w:val="26"/>
              </w:rPr>
              <w:t>«</w:t>
            </w:r>
            <w:r w:rsidRPr="004C3EC9">
              <w:rPr>
                <w:sz w:val="26"/>
                <w:szCs w:val="26"/>
              </w:rPr>
              <w:t>шаге понижения</w:t>
            </w:r>
            <w:r w:rsidR="0002153F">
              <w:rPr>
                <w:sz w:val="26"/>
                <w:szCs w:val="26"/>
              </w:rPr>
              <w:t>»</w:t>
            </w:r>
            <w:r w:rsidRPr="004C3EC9">
              <w:rPr>
                <w:sz w:val="26"/>
                <w:szCs w:val="26"/>
              </w:rPr>
              <w:t>, при отсутствии предложений других участников торгов земельного участка после троекратного повторения ведущим сложившейся цены продажи земельного участка. Ведущий продажи объявляет о продаже земельного участка, называет номер карточки участника торгов, который подтвердил начальную или последующую цену, указывает на этого участника и оглашает цену продажи земельного участка;</w:t>
            </w:r>
          </w:p>
          <w:p w:rsidR="005912F0" w:rsidRPr="004C3EC9" w:rsidRDefault="0079604C">
            <w:pPr>
              <w:ind w:firstLine="709"/>
              <w:jc w:val="both"/>
              <w:rPr>
                <w:sz w:val="26"/>
                <w:szCs w:val="26"/>
              </w:rPr>
            </w:pPr>
            <w:r w:rsidRPr="004C3EC9">
              <w:rPr>
                <w:sz w:val="26"/>
                <w:szCs w:val="26"/>
              </w:rPr>
              <w:t>8) в случае, если несколько участников торгов подтверждают цену первоначального предложения или цену предложения, сложившуюся на одном из "шагов понижения", для всех участников продажи земельного участка проводится аукцион по установленным правилам проведения аукциона, предусматривающим открытую форму подачи предложений о цене земельного участка. Начальной ценой земельного участка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земельного участка, право его приобретения принадлежит участнику аукциона, который первым подтвердил начальную цену земельного участка. После завершения аукциона ведущий объявляет о продаже земельного участка, называет победителя продажи, цену и номер карточки победителя.</w:t>
            </w:r>
          </w:p>
          <w:p w:rsidR="005912F0" w:rsidRPr="004C3EC9" w:rsidRDefault="0079604C">
            <w:pPr>
              <w:ind w:firstLine="709"/>
              <w:jc w:val="both"/>
              <w:rPr>
                <w:sz w:val="26"/>
                <w:szCs w:val="26"/>
              </w:rPr>
            </w:pPr>
            <w:r w:rsidRPr="004C3EC9">
              <w:rPr>
                <w:sz w:val="26"/>
                <w:szCs w:val="26"/>
              </w:rPr>
              <w:t xml:space="preserve">Результаты торгов оформляются протоколом о результатах торгов в 2-х (двух) экземплярах, один из которых передается победителю торгов, второй остается у организатора торгов. </w:t>
            </w:r>
          </w:p>
          <w:p w:rsidR="005912F0" w:rsidRPr="004C3EC9" w:rsidRDefault="0079604C">
            <w:pPr>
              <w:ind w:firstLine="709"/>
              <w:jc w:val="both"/>
              <w:rPr>
                <w:rStyle w:val="blk"/>
                <w:sz w:val="26"/>
                <w:szCs w:val="26"/>
              </w:rPr>
            </w:pPr>
            <w:r w:rsidRPr="004C3EC9">
              <w:rPr>
                <w:sz w:val="26"/>
                <w:szCs w:val="26"/>
              </w:rPr>
              <w:t xml:space="preserve">Протокол о результатах торгов подписывается организатором торгов в день проведения торгов и </w:t>
            </w:r>
            <w:r w:rsidRPr="004C3EC9">
              <w:rPr>
                <w:rStyle w:val="blk"/>
                <w:sz w:val="26"/>
                <w:szCs w:val="26"/>
              </w:rPr>
              <w:t xml:space="preserve">в течение одного рабочего дня со дня его подписания размещается на официальном сайте </w:t>
            </w:r>
            <w:r w:rsidRPr="004C3EC9">
              <w:rPr>
                <w:sz w:val="26"/>
                <w:szCs w:val="26"/>
              </w:rPr>
              <w:t xml:space="preserve">Российской Федерации для размещения информации о проведении торгов </w:t>
            </w:r>
            <w:hyperlink r:id="rId7" w:history="1">
              <w:r w:rsidRPr="004C3EC9">
                <w:rPr>
                  <w:rStyle w:val="a3"/>
                  <w:color w:val="auto"/>
                  <w:sz w:val="26"/>
                  <w:szCs w:val="26"/>
                </w:rPr>
                <w:t>www.torgi.gov.ru</w:t>
              </w:r>
            </w:hyperlink>
            <w:r w:rsidRPr="004C3EC9">
              <w:rPr>
                <w:rStyle w:val="blk"/>
                <w:sz w:val="26"/>
                <w:szCs w:val="26"/>
              </w:rPr>
              <w:t>.</w:t>
            </w:r>
          </w:p>
          <w:p w:rsidR="005912F0" w:rsidRPr="004C3EC9" w:rsidRDefault="0079604C">
            <w:pPr>
              <w:suppressAutoHyphens/>
              <w:spacing w:line="100" w:lineRule="atLeast"/>
              <w:ind w:firstLine="709"/>
              <w:jc w:val="both"/>
              <w:rPr>
                <w:b/>
                <w:kern w:val="1"/>
                <w:sz w:val="26"/>
                <w:szCs w:val="26"/>
                <w:lang w:eastAsia="ar-SA"/>
              </w:rPr>
            </w:pPr>
            <w:r w:rsidRPr="004C3EC9">
              <w:rPr>
                <w:b/>
                <w:kern w:val="1"/>
                <w:sz w:val="26"/>
                <w:szCs w:val="26"/>
                <w:lang w:eastAsia="ar-SA"/>
              </w:rPr>
              <w:t>Торги признаются несостоявшимися в случае, если:</w:t>
            </w:r>
          </w:p>
          <w:p w:rsidR="005912F0" w:rsidRPr="004C3EC9" w:rsidRDefault="0079604C">
            <w:pPr>
              <w:ind w:firstLine="709"/>
              <w:jc w:val="both"/>
              <w:rPr>
                <w:sz w:val="26"/>
                <w:szCs w:val="26"/>
              </w:rPr>
            </w:pPr>
            <w:r w:rsidRPr="004C3EC9">
              <w:rPr>
                <w:sz w:val="26"/>
                <w:szCs w:val="26"/>
              </w:rPr>
              <w:t>1) не было подано ни одной заявки на участие в торгах либо ни один из заявителей не признан участником торгов;</w:t>
            </w:r>
          </w:p>
          <w:p w:rsidR="005912F0" w:rsidRPr="004C3EC9" w:rsidRDefault="0079604C">
            <w:pPr>
              <w:ind w:firstLine="709"/>
              <w:jc w:val="both"/>
              <w:rPr>
                <w:sz w:val="26"/>
                <w:szCs w:val="26"/>
              </w:rPr>
            </w:pPr>
            <w:r w:rsidRPr="004C3EC9">
              <w:rPr>
                <w:sz w:val="26"/>
                <w:szCs w:val="26"/>
              </w:rPr>
              <w:t>2) принято решение о признании только одного заявителя участником торгов;</w:t>
            </w:r>
          </w:p>
          <w:p w:rsidR="005912F0" w:rsidRPr="004C3EC9" w:rsidRDefault="0079604C">
            <w:pPr>
              <w:ind w:firstLine="709"/>
              <w:jc w:val="both"/>
              <w:rPr>
                <w:sz w:val="26"/>
                <w:szCs w:val="26"/>
              </w:rPr>
            </w:pPr>
            <w:r w:rsidRPr="004C3EC9">
              <w:rPr>
                <w:sz w:val="26"/>
                <w:szCs w:val="26"/>
              </w:rPr>
              <w:t xml:space="preserve">3) после троекратного объявления ведущим минимальной цены предложения (цены отсечения) ни один из участников не поднял карточку. </w:t>
            </w:r>
          </w:p>
          <w:p w:rsidR="005912F0" w:rsidRPr="004C3EC9" w:rsidRDefault="0079604C">
            <w:pPr>
              <w:autoSpaceDE w:val="0"/>
              <w:autoSpaceDN w:val="0"/>
              <w:adjustRightInd w:val="0"/>
              <w:ind w:firstLine="709"/>
              <w:jc w:val="both"/>
              <w:rPr>
                <w:rStyle w:val="blk"/>
                <w:sz w:val="26"/>
                <w:szCs w:val="26"/>
              </w:rPr>
            </w:pPr>
            <w:r w:rsidRPr="004C3EC9">
              <w:rPr>
                <w:sz w:val="26"/>
                <w:szCs w:val="26"/>
              </w:rPr>
              <w:t xml:space="preserve">Организатор торгов вправе отказаться от проведения торгов </w:t>
            </w:r>
            <w:r w:rsidRPr="004C3EC9">
              <w:rPr>
                <w:rStyle w:val="blk"/>
                <w:sz w:val="26"/>
                <w:szCs w:val="26"/>
              </w:rPr>
              <w:t>в случаях и порядке, установленных действующим законодательством Российской Федерации.</w:t>
            </w:r>
          </w:p>
          <w:p w:rsidR="005912F0" w:rsidRPr="004C3EC9" w:rsidRDefault="0079604C">
            <w:pPr>
              <w:ind w:right="-2" w:firstLine="720"/>
              <w:jc w:val="both"/>
              <w:rPr>
                <w:b/>
                <w:sz w:val="26"/>
                <w:szCs w:val="26"/>
              </w:rPr>
            </w:pPr>
            <w:r w:rsidRPr="004C3EC9">
              <w:rPr>
                <w:b/>
                <w:sz w:val="26"/>
                <w:szCs w:val="26"/>
              </w:rPr>
              <w:t xml:space="preserve">Порядок заключения договора купли-продажи земельного участка. </w:t>
            </w:r>
          </w:p>
          <w:p w:rsidR="005912F0" w:rsidRPr="004C3EC9" w:rsidRDefault="0079604C">
            <w:pPr>
              <w:autoSpaceDE w:val="0"/>
              <w:autoSpaceDN w:val="0"/>
              <w:adjustRightInd w:val="0"/>
              <w:ind w:firstLine="709"/>
              <w:jc w:val="both"/>
              <w:rPr>
                <w:sz w:val="26"/>
                <w:szCs w:val="26"/>
              </w:rPr>
            </w:pPr>
            <w:r w:rsidRPr="004C3EC9">
              <w:rPr>
                <w:snapToGrid w:val="0"/>
                <w:sz w:val="26"/>
                <w:szCs w:val="26"/>
              </w:rPr>
              <w:t>Договор купли-продажи земельного участка</w:t>
            </w:r>
            <w:r w:rsidRPr="004C3EC9">
              <w:rPr>
                <w:sz w:val="26"/>
                <w:szCs w:val="26"/>
              </w:rPr>
              <w:t xml:space="preserve"> подписывается</w:t>
            </w:r>
            <w:r w:rsidRPr="004C3EC9">
              <w:rPr>
                <w:snapToGrid w:val="0"/>
                <w:sz w:val="26"/>
                <w:szCs w:val="26"/>
              </w:rPr>
              <w:t xml:space="preserve"> в течение тридцати дней со дня направления его Организатором торгов и представляется по адресу:</w:t>
            </w:r>
            <w:r w:rsidR="00F4028A">
              <w:rPr>
                <w:snapToGrid w:val="0"/>
                <w:sz w:val="26"/>
                <w:szCs w:val="26"/>
              </w:rPr>
              <w:t xml:space="preserve"> </w:t>
            </w:r>
            <w:r w:rsidRPr="004C3EC9">
              <w:rPr>
                <w:snapToGrid w:val="0"/>
                <w:sz w:val="26"/>
                <w:szCs w:val="26"/>
              </w:rPr>
              <w:t xml:space="preserve">305000, </w:t>
            </w:r>
            <w:r w:rsidRPr="004C3EC9">
              <w:rPr>
                <w:sz w:val="26"/>
                <w:szCs w:val="26"/>
              </w:rPr>
              <w:t>город Курск, улица Марата, дом 9.</w:t>
            </w:r>
          </w:p>
          <w:p w:rsidR="005912F0" w:rsidRPr="004C3EC9" w:rsidRDefault="0079604C">
            <w:pPr>
              <w:ind w:firstLine="709"/>
              <w:jc w:val="both"/>
              <w:rPr>
                <w:b/>
                <w:sz w:val="26"/>
                <w:szCs w:val="26"/>
              </w:rPr>
            </w:pPr>
            <w:r w:rsidRPr="004C3EC9">
              <w:rPr>
                <w:b/>
                <w:sz w:val="26"/>
                <w:szCs w:val="26"/>
              </w:rPr>
              <w:t>Порядок осуществления расчетов.</w:t>
            </w:r>
          </w:p>
          <w:p w:rsidR="005912F0" w:rsidRPr="004C3EC9" w:rsidRDefault="0079604C">
            <w:pPr>
              <w:ind w:firstLine="709"/>
              <w:jc w:val="both"/>
              <w:rPr>
                <w:sz w:val="26"/>
                <w:szCs w:val="26"/>
              </w:rPr>
            </w:pPr>
            <w:r w:rsidRPr="004C3EC9">
              <w:rPr>
                <w:sz w:val="26"/>
                <w:szCs w:val="26"/>
              </w:rPr>
              <w:t xml:space="preserve">Оплата стоимости земельного участка (за вычетом суммы задатка, внесенного </w:t>
            </w:r>
            <w:r w:rsidRPr="004C3EC9">
              <w:rPr>
                <w:rFonts w:eastAsia="Calibri"/>
                <w:sz w:val="26"/>
                <w:szCs w:val="26"/>
                <w:lang w:eastAsia="en-US"/>
              </w:rPr>
              <w:t>п</w:t>
            </w:r>
            <w:r w:rsidRPr="004C3EC9">
              <w:rPr>
                <w:sz w:val="26"/>
                <w:szCs w:val="26"/>
              </w:rPr>
              <w:t xml:space="preserve">обедителем аукциона) производится покупателем в течение 5 (пяти) календарных дней со дня подписания договора купли-продажи земельного участка по следующим реквизитам: </w:t>
            </w:r>
          </w:p>
          <w:p w:rsidR="005912F0" w:rsidRPr="004C3EC9" w:rsidRDefault="0079604C">
            <w:pPr>
              <w:ind w:firstLine="709"/>
              <w:jc w:val="both"/>
              <w:rPr>
                <w:sz w:val="26"/>
                <w:szCs w:val="26"/>
              </w:rPr>
            </w:pPr>
            <w:proofErr w:type="gramStart"/>
            <w:r w:rsidRPr="004C3EC9">
              <w:rPr>
                <w:sz w:val="26"/>
                <w:szCs w:val="26"/>
              </w:rPr>
              <w:t>УФК по Курской области (Министерство имущества Курской области,  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roofErr w:type="gramEnd"/>
          </w:p>
          <w:p w:rsidR="005912F0" w:rsidRPr="004C3EC9" w:rsidRDefault="0079604C">
            <w:pPr>
              <w:ind w:firstLine="709"/>
              <w:jc w:val="both"/>
              <w:rPr>
                <w:sz w:val="26"/>
                <w:szCs w:val="26"/>
              </w:rPr>
            </w:pPr>
            <w:r w:rsidRPr="004C3EC9">
              <w:rPr>
                <w:sz w:val="26"/>
                <w:szCs w:val="26"/>
              </w:rPr>
              <w:t xml:space="preserve">Право собственности на приобретенный земельный участок переходит                                    </w:t>
            </w:r>
            <w:proofErr w:type="gramStart"/>
            <w:r w:rsidRPr="004C3EC9">
              <w:rPr>
                <w:sz w:val="26"/>
                <w:szCs w:val="26"/>
              </w:rPr>
              <w:lastRenderedPageBreak/>
              <w:t>к покупателю со дня государственной регистрации перехода права собственности                                    на земельный участок в соответствии с требованиями</w:t>
            </w:r>
            <w:proofErr w:type="gramEnd"/>
            <w:r w:rsidRPr="004C3EC9">
              <w:rPr>
                <w:sz w:val="26"/>
                <w:szCs w:val="26"/>
              </w:rPr>
              <w:t xml:space="preserve"> действующего законодательства Российской Федерации. </w:t>
            </w:r>
          </w:p>
          <w:p w:rsidR="005912F0" w:rsidRDefault="0079604C" w:rsidP="00700BDB">
            <w:pPr>
              <w:ind w:firstLine="709"/>
              <w:jc w:val="both"/>
              <w:rPr>
                <w:sz w:val="26"/>
                <w:szCs w:val="26"/>
              </w:rPr>
            </w:pPr>
            <w:r w:rsidRPr="004C3EC9">
              <w:rPr>
                <w:sz w:val="26"/>
                <w:szCs w:val="26"/>
              </w:rPr>
              <w:t xml:space="preserve">Средства, вырученные от продажи земельного участка из земель сельскохозяйственного назначения с </w:t>
            </w:r>
            <w:proofErr w:type="gramStart"/>
            <w:r w:rsidRPr="004C3EC9">
              <w:rPr>
                <w:sz w:val="26"/>
                <w:szCs w:val="26"/>
              </w:rPr>
              <w:t>торгов</w:t>
            </w:r>
            <w:proofErr w:type="gramEnd"/>
            <w:r w:rsidRPr="004C3EC9">
              <w:rPr>
                <w:sz w:val="26"/>
                <w:szCs w:val="26"/>
              </w:rPr>
              <w:t xml:space="preserve"> проводимых посредством публичного предложения, выплачиваются бывшему собственнику земельного участка за вычетом расходов на подготовку и проведение торгов, в том числе расходов на проведение работ по оценке рыночной стоимости такого земельного участка</w:t>
            </w:r>
            <w:r>
              <w:rPr>
                <w:sz w:val="26"/>
                <w:szCs w:val="26"/>
              </w:rPr>
              <w:t>.</w:t>
            </w:r>
          </w:p>
        </w:tc>
      </w:tr>
    </w:tbl>
    <w:p w:rsidR="005912F0" w:rsidRDefault="005912F0">
      <w:pPr>
        <w:rPr>
          <w:sz w:val="26"/>
          <w:szCs w:val="26"/>
        </w:rPr>
      </w:pPr>
    </w:p>
    <w:sectPr w:rsidR="005912F0" w:rsidSect="005912F0">
      <w:pgSz w:w="11906" w:h="16838"/>
      <w:pgMar w:top="709" w:right="851" w:bottom="426"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roman"/>
    <w:pitch w:val="default"/>
    <w:sig w:usb0="00000001" w:usb1="5000204B" w:usb2="00000020" w:usb3="00000000" w:csb0="20000097" w:csb1="00000000"/>
  </w:font>
  <w:font w:name="Liberation Sans">
    <w:altName w:val="Arial"/>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EE6E4"/>
    <w:multiLevelType w:val="singleLevel"/>
    <w:tmpl w:val="F4BEE6E4"/>
    <w:lvl w:ilvl="0">
      <w:start w:val="1"/>
      <w:numFmt w:val="decimal"/>
      <w:suff w:val="space"/>
      <w:lvlText w:val="%1."/>
      <w:lvlJc w:val="left"/>
    </w:lvl>
  </w:abstractNum>
  <w:abstractNum w:abstractNumId="1">
    <w:nsid w:val="5FE49AB5"/>
    <w:multiLevelType w:val="singleLevel"/>
    <w:tmpl w:val="5FE49AB5"/>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noPunctuationKerning/>
  <w:characterSpacingControl w:val="doNotCompress"/>
  <w:compat>
    <w:doNotExpandShiftReturn/>
    <w:doNotWrapTextWithPunct/>
    <w:doNotUseEastAsianBreakRules/>
    <w:useFELayout/>
    <w:doNotUseIndentAsNumberingTabStop/>
  </w:compat>
  <w:rsids>
    <w:rsidRoot w:val="00BC0D09"/>
    <w:rsid w:val="8D8B500D"/>
    <w:rsid w:val="9E86C965"/>
    <w:rsid w:val="ABE99838"/>
    <w:rsid w:val="AF3F582F"/>
    <w:rsid w:val="AFF83F01"/>
    <w:rsid w:val="B35DF1AB"/>
    <w:rsid w:val="B3F959C5"/>
    <w:rsid w:val="B5F7886A"/>
    <w:rsid w:val="B6FCF1A9"/>
    <w:rsid w:val="B7FBE41A"/>
    <w:rsid w:val="B7FC318D"/>
    <w:rsid w:val="BA7F9DA4"/>
    <w:rsid w:val="BBD3B456"/>
    <w:rsid w:val="BBDE8059"/>
    <w:rsid w:val="BD277A26"/>
    <w:rsid w:val="BDFDD493"/>
    <w:rsid w:val="BEBB5211"/>
    <w:rsid w:val="BF96994A"/>
    <w:rsid w:val="BFCF7355"/>
    <w:rsid w:val="BFD33624"/>
    <w:rsid w:val="BFF8A27A"/>
    <w:rsid w:val="CBF9A8B1"/>
    <w:rsid w:val="CFBE3F07"/>
    <w:rsid w:val="CFFBF74A"/>
    <w:rsid w:val="D5F709C1"/>
    <w:rsid w:val="D732F87B"/>
    <w:rsid w:val="D7EAD4D3"/>
    <w:rsid w:val="D7F7D54E"/>
    <w:rsid w:val="DB7D66B9"/>
    <w:rsid w:val="DDF42AB0"/>
    <w:rsid w:val="DF6237B3"/>
    <w:rsid w:val="DFFFFC94"/>
    <w:rsid w:val="E3FB6E47"/>
    <w:rsid w:val="E6FD1D8F"/>
    <w:rsid w:val="E99F9C6F"/>
    <w:rsid w:val="E9EC5DF6"/>
    <w:rsid w:val="EAFF4692"/>
    <w:rsid w:val="EBB9A7C9"/>
    <w:rsid w:val="EEDE6074"/>
    <w:rsid w:val="EF9F7FD9"/>
    <w:rsid w:val="EFBFE5D5"/>
    <w:rsid w:val="EFCBC1AB"/>
    <w:rsid w:val="EFFE3814"/>
    <w:rsid w:val="EFFFE3DD"/>
    <w:rsid w:val="F5770270"/>
    <w:rsid w:val="F68D1C89"/>
    <w:rsid w:val="F6D75512"/>
    <w:rsid w:val="F76BF642"/>
    <w:rsid w:val="F7BFD527"/>
    <w:rsid w:val="F7C67B78"/>
    <w:rsid w:val="F7EFFDB9"/>
    <w:rsid w:val="F7FB0A95"/>
    <w:rsid w:val="F9A34330"/>
    <w:rsid w:val="FB57CCC8"/>
    <w:rsid w:val="FCBF3669"/>
    <w:rsid w:val="FD3BF213"/>
    <w:rsid w:val="FD7FB805"/>
    <w:rsid w:val="FDFE68C6"/>
    <w:rsid w:val="FF21A952"/>
    <w:rsid w:val="FF3F91EF"/>
    <w:rsid w:val="FF724E24"/>
    <w:rsid w:val="FF7F28F0"/>
    <w:rsid w:val="FF9FE149"/>
    <w:rsid w:val="FFB6DACB"/>
    <w:rsid w:val="FFB95C07"/>
    <w:rsid w:val="FFEF4C92"/>
    <w:rsid w:val="FFF36644"/>
    <w:rsid w:val="FFFC0FD2"/>
    <w:rsid w:val="FFFF8578"/>
    <w:rsid w:val="00000D96"/>
    <w:rsid w:val="00001647"/>
    <w:rsid w:val="00002F7B"/>
    <w:rsid w:val="00011F16"/>
    <w:rsid w:val="0002153F"/>
    <w:rsid w:val="00033DE6"/>
    <w:rsid w:val="0004648E"/>
    <w:rsid w:val="0005016E"/>
    <w:rsid w:val="000648EE"/>
    <w:rsid w:val="000710A8"/>
    <w:rsid w:val="00071896"/>
    <w:rsid w:val="00077975"/>
    <w:rsid w:val="000A15B6"/>
    <w:rsid w:val="000A1F3E"/>
    <w:rsid w:val="000B0737"/>
    <w:rsid w:val="000B25C6"/>
    <w:rsid w:val="000B4E13"/>
    <w:rsid w:val="000C7E51"/>
    <w:rsid w:val="000C7F09"/>
    <w:rsid w:val="000D34AC"/>
    <w:rsid w:val="000D46D6"/>
    <w:rsid w:val="000D7A4C"/>
    <w:rsid w:val="000E1545"/>
    <w:rsid w:val="000E2FE6"/>
    <w:rsid w:val="000F2700"/>
    <w:rsid w:val="000F754A"/>
    <w:rsid w:val="00101F12"/>
    <w:rsid w:val="0010610A"/>
    <w:rsid w:val="00107B67"/>
    <w:rsid w:val="001218C6"/>
    <w:rsid w:val="00122743"/>
    <w:rsid w:val="001227DB"/>
    <w:rsid w:val="00123BB5"/>
    <w:rsid w:val="0013229D"/>
    <w:rsid w:val="001546EE"/>
    <w:rsid w:val="001721AA"/>
    <w:rsid w:val="001721B7"/>
    <w:rsid w:val="00190D89"/>
    <w:rsid w:val="00192934"/>
    <w:rsid w:val="001A1266"/>
    <w:rsid w:val="001B339D"/>
    <w:rsid w:val="001C0B8F"/>
    <w:rsid w:val="001C2ED2"/>
    <w:rsid w:val="001C433B"/>
    <w:rsid w:val="001D3545"/>
    <w:rsid w:val="00203ACF"/>
    <w:rsid w:val="0020626B"/>
    <w:rsid w:val="00226BE8"/>
    <w:rsid w:val="00237586"/>
    <w:rsid w:val="00246063"/>
    <w:rsid w:val="00250DDF"/>
    <w:rsid w:val="00253E3D"/>
    <w:rsid w:val="00265D04"/>
    <w:rsid w:val="00271195"/>
    <w:rsid w:val="002734FC"/>
    <w:rsid w:val="0027718F"/>
    <w:rsid w:val="00285B40"/>
    <w:rsid w:val="00291280"/>
    <w:rsid w:val="002A0E38"/>
    <w:rsid w:val="002B0C26"/>
    <w:rsid w:val="002B234D"/>
    <w:rsid w:val="002D0198"/>
    <w:rsid w:val="002E1BB3"/>
    <w:rsid w:val="002F66FB"/>
    <w:rsid w:val="0030727A"/>
    <w:rsid w:val="003108B1"/>
    <w:rsid w:val="00314629"/>
    <w:rsid w:val="00316F7E"/>
    <w:rsid w:val="003331ED"/>
    <w:rsid w:val="003534E4"/>
    <w:rsid w:val="003552C6"/>
    <w:rsid w:val="003665CD"/>
    <w:rsid w:val="00371C2C"/>
    <w:rsid w:val="00372027"/>
    <w:rsid w:val="00372523"/>
    <w:rsid w:val="003758A3"/>
    <w:rsid w:val="00380D84"/>
    <w:rsid w:val="00380F2A"/>
    <w:rsid w:val="00391ECE"/>
    <w:rsid w:val="003928E2"/>
    <w:rsid w:val="00395CBF"/>
    <w:rsid w:val="00396518"/>
    <w:rsid w:val="003A49F9"/>
    <w:rsid w:val="003A6539"/>
    <w:rsid w:val="003C08E3"/>
    <w:rsid w:val="003C0D9E"/>
    <w:rsid w:val="003E0718"/>
    <w:rsid w:val="003F0E72"/>
    <w:rsid w:val="003F6E5D"/>
    <w:rsid w:val="00402B63"/>
    <w:rsid w:val="00406D5A"/>
    <w:rsid w:val="00416632"/>
    <w:rsid w:val="00422CDF"/>
    <w:rsid w:val="00423118"/>
    <w:rsid w:val="00431F4E"/>
    <w:rsid w:val="00442D28"/>
    <w:rsid w:val="00445619"/>
    <w:rsid w:val="00446654"/>
    <w:rsid w:val="004508F7"/>
    <w:rsid w:val="00450F1F"/>
    <w:rsid w:val="00451CC4"/>
    <w:rsid w:val="00452FAD"/>
    <w:rsid w:val="00457E1D"/>
    <w:rsid w:val="00460677"/>
    <w:rsid w:val="004731FF"/>
    <w:rsid w:val="00474522"/>
    <w:rsid w:val="004930D6"/>
    <w:rsid w:val="004A690C"/>
    <w:rsid w:val="004B216D"/>
    <w:rsid w:val="004B39F3"/>
    <w:rsid w:val="004C04CA"/>
    <w:rsid w:val="004C3215"/>
    <w:rsid w:val="004C3EC9"/>
    <w:rsid w:val="004D5A8C"/>
    <w:rsid w:val="004E420A"/>
    <w:rsid w:val="004E5DD3"/>
    <w:rsid w:val="004F51A9"/>
    <w:rsid w:val="004F67CB"/>
    <w:rsid w:val="005114A5"/>
    <w:rsid w:val="00514599"/>
    <w:rsid w:val="0051746D"/>
    <w:rsid w:val="00520921"/>
    <w:rsid w:val="0053494D"/>
    <w:rsid w:val="00541855"/>
    <w:rsid w:val="0055794F"/>
    <w:rsid w:val="005615E3"/>
    <w:rsid w:val="005655AA"/>
    <w:rsid w:val="005728A9"/>
    <w:rsid w:val="00576080"/>
    <w:rsid w:val="00582094"/>
    <w:rsid w:val="005841F3"/>
    <w:rsid w:val="00586899"/>
    <w:rsid w:val="00587C98"/>
    <w:rsid w:val="005912F0"/>
    <w:rsid w:val="005963AE"/>
    <w:rsid w:val="005B0A56"/>
    <w:rsid w:val="005B664B"/>
    <w:rsid w:val="005D145F"/>
    <w:rsid w:val="005E0AF5"/>
    <w:rsid w:val="005E34AB"/>
    <w:rsid w:val="005E6756"/>
    <w:rsid w:val="005F31A6"/>
    <w:rsid w:val="005F4BFD"/>
    <w:rsid w:val="005F60E8"/>
    <w:rsid w:val="0061415F"/>
    <w:rsid w:val="00621F26"/>
    <w:rsid w:val="006264BE"/>
    <w:rsid w:val="00643034"/>
    <w:rsid w:val="0066167F"/>
    <w:rsid w:val="00665830"/>
    <w:rsid w:val="00665ECA"/>
    <w:rsid w:val="006716D0"/>
    <w:rsid w:val="00681895"/>
    <w:rsid w:val="006831BF"/>
    <w:rsid w:val="006869EB"/>
    <w:rsid w:val="00693AD5"/>
    <w:rsid w:val="006A2E4B"/>
    <w:rsid w:val="006A678F"/>
    <w:rsid w:val="006B0B0A"/>
    <w:rsid w:val="006B313C"/>
    <w:rsid w:val="006B5714"/>
    <w:rsid w:val="006B5A15"/>
    <w:rsid w:val="006B6E60"/>
    <w:rsid w:val="006C5421"/>
    <w:rsid w:val="006C6F68"/>
    <w:rsid w:val="006D07F3"/>
    <w:rsid w:val="006D3655"/>
    <w:rsid w:val="006D68AE"/>
    <w:rsid w:val="006F0043"/>
    <w:rsid w:val="006F3C8C"/>
    <w:rsid w:val="006F3E14"/>
    <w:rsid w:val="00700BDB"/>
    <w:rsid w:val="0070462E"/>
    <w:rsid w:val="00705C24"/>
    <w:rsid w:val="0071348E"/>
    <w:rsid w:val="007156FB"/>
    <w:rsid w:val="00721F48"/>
    <w:rsid w:val="00722A2B"/>
    <w:rsid w:val="00730D48"/>
    <w:rsid w:val="00733CF9"/>
    <w:rsid w:val="0074410F"/>
    <w:rsid w:val="00744780"/>
    <w:rsid w:val="007512D3"/>
    <w:rsid w:val="007722FD"/>
    <w:rsid w:val="007779E2"/>
    <w:rsid w:val="0078031E"/>
    <w:rsid w:val="00793E88"/>
    <w:rsid w:val="0079604C"/>
    <w:rsid w:val="0079728C"/>
    <w:rsid w:val="007976FA"/>
    <w:rsid w:val="007A3337"/>
    <w:rsid w:val="007A3AA5"/>
    <w:rsid w:val="007A3B66"/>
    <w:rsid w:val="007B4F1C"/>
    <w:rsid w:val="007B51ED"/>
    <w:rsid w:val="007B5FA1"/>
    <w:rsid w:val="007B7999"/>
    <w:rsid w:val="007C1B10"/>
    <w:rsid w:val="007D02D1"/>
    <w:rsid w:val="007E446E"/>
    <w:rsid w:val="007E4A50"/>
    <w:rsid w:val="0081187C"/>
    <w:rsid w:val="008215C1"/>
    <w:rsid w:val="00822CD0"/>
    <w:rsid w:val="00825474"/>
    <w:rsid w:val="00825F64"/>
    <w:rsid w:val="008355DB"/>
    <w:rsid w:val="00835DE4"/>
    <w:rsid w:val="00841D0E"/>
    <w:rsid w:val="00854929"/>
    <w:rsid w:val="00857CA2"/>
    <w:rsid w:val="00863761"/>
    <w:rsid w:val="00880479"/>
    <w:rsid w:val="008861DA"/>
    <w:rsid w:val="00892A80"/>
    <w:rsid w:val="008B0FAF"/>
    <w:rsid w:val="008C5F97"/>
    <w:rsid w:val="008D5F78"/>
    <w:rsid w:val="008E11B4"/>
    <w:rsid w:val="008E1A20"/>
    <w:rsid w:val="008E277C"/>
    <w:rsid w:val="008E70F4"/>
    <w:rsid w:val="008F3BB5"/>
    <w:rsid w:val="008F6C25"/>
    <w:rsid w:val="009037BA"/>
    <w:rsid w:val="00904923"/>
    <w:rsid w:val="00911819"/>
    <w:rsid w:val="009131BC"/>
    <w:rsid w:val="00916035"/>
    <w:rsid w:val="009205F6"/>
    <w:rsid w:val="0092273F"/>
    <w:rsid w:val="009254B2"/>
    <w:rsid w:val="0093368A"/>
    <w:rsid w:val="00933CC1"/>
    <w:rsid w:val="00935CB4"/>
    <w:rsid w:val="00952A57"/>
    <w:rsid w:val="00962EE4"/>
    <w:rsid w:val="009647CE"/>
    <w:rsid w:val="00970937"/>
    <w:rsid w:val="00973794"/>
    <w:rsid w:val="00985218"/>
    <w:rsid w:val="0099489F"/>
    <w:rsid w:val="009A1046"/>
    <w:rsid w:val="009B0BD1"/>
    <w:rsid w:val="009B1A60"/>
    <w:rsid w:val="009B2CF5"/>
    <w:rsid w:val="009B66B5"/>
    <w:rsid w:val="009D0155"/>
    <w:rsid w:val="009D6F58"/>
    <w:rsid w:val="009E7652"/>
    <w:rsid w:val="00A02EEA"/>
    <w:rsid w:val="00A05532"/>
    <w:rsid w:val="00A05B5E"/>
    <w:rsid w:val="00A05E06"/>
    <w:rsid w:val="00A175D8"/>
    <w:rsid w:val="00A32C1B"/>
    <w:rsid w:val="00A33055"/>
    <w:rsid w:val="00A50E80"/>
    <w:rsid w:val="00A57F2A"/>
    <w:rsid w:val="00A611C5"/>
    <w:rsid w:val="00A6630D"/>
    <w:rsid w:val="00A7198C"/>
    <w:rsid w:val="00A72F52"/>
    <w:rsid w:val="00A91433"/>
    <w:rsid w:val="00A949A8"/>
    <w:rsid w:val="00A97B86"/>
    <w:rsid w:val="00AC27A3"/>
    <w:rsid w:val="00AE2A86"/>
    <w:rsid w:val="00AE3CE7"/>
    <w:rsid w:val="00AE622C"/>
    <w:rsid w:val="00AF5C63"/>
    <w:rsid w:val="00B03670"/>
    <w:rsid w:val="00B138BB"/>
    <w:rsid w:val="00B3442D"/>
    <w:rsid w:val="00B378CD"/>
    <w:rsid w:val="00B63885"/>
    <w:rsid w:val="00B766DB"/>
    <w:rsid w:val="00B84CC9"/>
    <w:rsid w:val="00B857B4"/>
    <w:rsid w:val="00B874F1"/>
    <w:rsid w:val="00B90CDA"/>
    <w:rsid w:val="00BA1AA9"/>
    <w:rsid w:val="00BA2F6E"/>
    <w:rsid w:val="00BA5AE1"/>
    <w:rsid w:val="00BB7BA4"/>
    <w:rsid w:val="00BC0D09"/>
    <w:rsid w:val="00BC3485"/>
    <w:rsid w:val="00BC3FC7"/>
    <w:rsid w:val="00BC6436"/>
    <w:rsid w:val="00BE7DA2"/>
    <w:rsid w:val="00BF04D7"/>
    <w:rsid w:val="00BF051E"/>
    <w:rsid w:val="00BF0607"/>
    <w:rsid w:val="00BF464F"/>
    <w:rsid w:val="00C014C8"/>
    <w:rsid w:val="00C017AB"/>
    <w:rsid w:val="00C14579"/>
    <w:rsid w:val="00C259D5"/>
    <w:rsid w:val="00C2777F"/>
    <w:rsid w:val="00C32477"/>
    <w:rsid w:val="00C3447A"/>
    <w:rsid w:val="00C41F49"/>
    <w:rsid w:val="00C5149B"/>
    <w:rsid w:val="00C5488E"/>
    <w:rsid w:val="00C60A1C"/>
    <w:rsid w:val="00C6149B"/>
    <w:rsid w:val="00C62A47"/>
    <w:rsid w:val="00C72C80"/>
    <w:rsid w:val="00C85D82"/>
    <w:rsid w:val="00C86472"/>
    <w:rsid w:val="00C96F1F"/>
    <w:rsid w:val="00C979D9"/>
    <w:rsid w:val="00CA2173"/>
    <w:rsid w:val="00CC60CF"/>
    <w:rsid w:val="00CE718F"/>
    <w:rsid w:val="00CF74B9"/>
    <w:rsid w:val="00D0746B"/>
    <w:rsid w:val="00D10696"/>
    <w:rsid w:val="00D132B0"/>
    <w:rsid w:val="00D20FC1"/>
    <w:rsid w:val="00D251A6"/>
    <w:rsid w:val="00D276D7"/>
    <w:rsid w:val="00D359C8"/>
    <w:rsid w:val="00D43B29"/>
    <w:rsid w:val="00D44BA9"/>
    <w:rsid w:val="00D55B84"/>
    <w:rsid w:val="00D601E7"/>
    <w:rsid w:val="00D63BC4"/>
    <w:rsid w:val="00D644EE"/>
    <w:rsid w:val="00D83534"/>
    <w:rsid w:val="00D83ED8"/>
    <w:rsid w:val="00D9595C"/>
    <w:rsid w:val="00DA1EF3"/>
    <w:rsid w:val="00DA2579"/>
    <w:rsid w:val="00DB5857"/>
    <w:rsid w:val="00DB6F91"/>
    <w:rsid w:val="00DC4B8E"/>
    <w:rsid w:val="00DC52B9"/>
    <w:rsid w:val="00DD18B6"/>
    <w:rsid w:val="00DD4A8A"/>
    <w:rsid w:val="00DE4F57"/>
    <w:rsid w:val="00DF1D6C"/>
    <w:rsid w:val="00DF23C6"/>
    <w:rsid w:val="00DF2661"/>
    <w:rsid w:val="00E04C22"/>
    <w:rsid w:val="00E069A3"/>
    <w:rsid w:val="00E13CCC"/>
    <w:rsid w:val="00E22B11"/>
    <w:rsid w:val="00E27808"/>
    <w:rsid w:val="00E60657"/>
    <w:rsid w:val="00E70372"/>
    <w:rsid w:val="00E72830"/>
    <w:rsid w:val="00E74310"/>
    <w:rsid w:val="00E75D74"/>
    <w:rsid w:val="00E762D2"/>
    <w:rsid w:val="00E76D7A"/>
    <w:rsid w:val="00EA194A"/>
    <w:rsid w:val="00EB3285"/>
    <w:rsid w:val="00EC3130"/>
    <w:rsid w:val="00EC62D7"/>
    <w:rsid w:val="00EC7461"/>
    <w:rsid w:val="00ED3D7F"/>
    <w:rsid w:val="00ED60DE"/>
    <w:rsid w:val="00EE0EC0"/>
    <w:rsid w:val="00EE2693"/>
    <w:rsid w:val="00EE4506"/>
    <w:rsid w:val="00EE4ABD"/>
    <w:rsid w:val="00EF1C27"/>
    <w:rsid w:val="00EF400F"/>
    <w:rsid w:val="00EF5146"/>
    <w:rsid w:val="00EF7CA9"/>
    <w:rsid w:val="00F02221"/>
    <w:rsid w:val="00F03E49"/>
    <w:rsid w:val="00F06B0A"/>
    <w:rsid w:val="00F24276"/>
    <w:rsid w:val="00F30A7B"/>
    <w:rsid w:val="00F34162"/>
    <w:rsid w:val="00F35122"/>
    <w:rsid w:val="00F363EC"/>
    <w:rsid w:val="00F4028A"/>
    <w:rsid w:val="00F45570"/>
    <w:rsid w:val="00F476FF"/>
    <w:rsid w:val="00F61FC2"/>
    <w:rsid w:val="00F63E99"/>
    <w:rsid w:val="00F64B8C"/>
    <w:rsid w:val="00F64E7A"/>
    <w:rsid w:val="00F666CE"/>
    <w:rsid w:val="00F7472A"/>
    <w:rsid w:val="00F815A5"/>
    <w:rsid w:val="00F823D9"/>
    <w:rsid w:val="00F82F71"/>
    <w:rsid w:val="00F85CA4"/>
    <w:rsid w:val="00F85F9E"/>
    <w:rsid w:val="00F9512C"/>
    <w:rsid w:val="00FA40B4"/>
    <w:rsid w:val="00FB3CC0"/>
    <w:rsid w:val="00FB3D38"/>
    <w:rsid w:val="00FC1935"/>
    <w:rsid w:val="00FF0972"/>
    <w:rsid w:val="00FF3897"/>
    <w:rsid w:val="00FF7F19"/>
    <w:rsid w:val="1EDE4932"/>
    <w:rsid w:val="33D5DB66"/>
    <w:rsid w:val="375F1FE0"/>
    <w:rsid w:val="39FB47F2"/>
    <w:rsid w:val="3B7B180E"/>
    <w:rsid w:val="3E7E6446"/>
    <w:rsid w:val="3FAC95C3"/>
    <w:rsid w:val="3FCE70AA"/>
    <w:rsid w:val="478E1F41"/>
    <w:rsid w:val="4FF760D8"/>
    <w:rsid w:val="55FF8C1E"/>
    <w:rsid w:val="57DF24ED"/>
    <w:rsid w:val="5A57B6A3"/>
    <w:rsid w:val="5FF6216A"/>
    <w:rsid w:val="5FF77DFC"/>
    <w:rsid w:val="646C5C9C"/>
    <w:rsid w:val="66BBE624"/>
    <w:rsid w:val="6B77FAA9"/>
    <w:rsid w:val="6DE70FDC"/>
    <w:rsid w:val="6FDB2A9F"/>
    <w:rsid w:val="6FFB24BB"/>
    <w:rsid w:val="72FFAF10"/>
    <w:rsid w:val="75875B78"/>
    <w:rsid w:val="773E1719"/>
    <w:rsid w:val="7796CA05"/>
    <w:rsid w:val="77AB5D6D"/>
    <w:rsid w:val="77D44713"/>
    <w:rsid w:val="7BD1BA15"/>
    <w:rsid w:val="7BDF2C25"/>
    <w:rsid w:val="7BFCDBD6"/>
    <w:rsid w:val="7D77311B"/>
    <w:rsid w:val="7DBB2CB6"/>
    <w:rsid w:val="7E7E4028"/>
    <w:rsid w:val="7EF77789"/>
    <w:rsid w:val="7FAF81AF"/>
    <w:rsid w:val="7FAFD36E"/>
    <w:rsid w:val="7FCB8464"/>
    <w:rsid w:val="7FCEE8B5"/>
    <w:rsid w:val="7FF727A0"/>
    <w:rsid w:val="7FFBBED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uiPriority="0" w:unhideWhenUsed="0" w:qFormat="1"/>
    <w:lsdException w:name="Table Grid" w:semiHidden="0" w:uiPriority="0"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F0"/>
    <w:rPr>
      <w:rFonts w:eastAsia="Times New Roman"/>
      <w:color w:val="000000"/>
      <w:sz w:val="24"/>
    </w:rPr>
  </w:style>
  <w:style w:type="paragraph" w:styleId="1">
    <w:name w:val="heading 1"/>
    <w:next w:val="a"/>
    <w:link w:val="10"/>
    <w:uiPriority w:val="9"/>
    <w:qFormat/>
    <w:rsid w:val="005912F0"/>
    <w:pPr>
      <w:widowControl w:val="0"/>
      <w:outlineLvl w:val="0"/>
    </w:pPr>
    <w:rPr>
      <w:rFonts w:ascii="XO Thames" w:eastAsia="Times New Roman" w:hAnsi="XO Thames"/>
      <w:b/>
      <w:color w:val="000000"/>
      <w:sz w:val="32"/>
    </w:rPr>
  </w:style>
  <w:style w:type="paragraph" w:styleId="2">
    <w:name w:val="heading 2"/>
    <w:next w:val="a"/>
    <w:link w:val="20"/>
    <w:uiPriority w:val="9"/>
    <w:qFormat/>
    <w:rsid w:val="005912F0"/>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5912F0"/>
    <w:pPr>
      <w:outlineLvl w:val="2"/>
    </w:pPr>
    <w:rPr>
      <w:rFonts w:ascii="XO Thames" w:hAnsi="XO Thames"/>
      <w:b/>
      <w:i/>
    </w:rPr>
  </w:style>
  <w:style w:type="paragraph" w:styleId="4">
    <w:name w:val="heading 4"/>
    <w:next w:val="a"/>
    <w:link w:val="40"/>
    <w:uiPriority w:val="9"/>
    <w:qFormat/>
    <w:rsid w:val="005912F0"/>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5912F0"/>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Hyperlink1"/>
    <w:qFormat/>
    <w:rsid w:val="005912F0"/>
    <w:rPr>
      <w:color w:val="0000FF"/>
      <w:u w:val="single"/>
      <w:lang w:bidi="ar-SA"/>
    </w:rPr>
  </w:style>
  <w:style w:type="paragraph" w:customStyle="1" w:styleId="Hyperlink1">
    <w:name w:val="Hyperlink1"/>
    <w:link w:val="a3"/>
    <w:qFormat/>
    <w:rsid w:val="005912F0"/>
    <w:rPr>
      <w:rFonts w:eastAsia="Times New Roman"/>
      <w:color w:val="0000FF"/>
      <w:u w:val="single"/>
    </w:rPr>
  </w:style>
  <w:style w:type="paragraph" w:styleId="a4">
    <w:name w:val="Balloon Text"/>
    <w:link w:val="a5"/>
    <w:qFormat/>
    <w:rsid w:val="005912F0"/>
    <w:pPr>
      <w:widowControl w:val="0"/>
    </w:pPr>
    <w:rPr>
      <w:rFonts w:ascii="Tahoma" w:eastAsia="Times New Roman" w:hAnsi="Tahoma"/>
      <w:color w:val="000000"/>
      <w:sz w:val="16"/>
    </w:rPr>
  </w:style>
  <w:style w:type="paragraph" w:styleId="a6">
    <w:name w:val="Plain Text"/>
    <w:basedOn w:val="a"/>
    <w:qFormat/>
    <w:rsid w:val="005912F0"/>
    <w:rPr>
      <w:rFonts w:ascii="Courier New" w:hAnsi="Courier New" w:cs="Courier New"/>
    </w:rPr>
  </w:style>
  <w:style w:type="paragraph" w:styleId="a7">
    <w:name w:val="caption"/>
    <w:next w:val="a"/>
    <w:link w:val="a8"/>
    <w:qFormat/>
    <w:rsid w:val="005912F0"/>
    <w:pPr>
      <w:widowControl w:val="0"/>
    </w:pPr>
    <w:rPr>
      <w:rFonts w:ascii="Calibri" w:eastAsia="Times New Roman" w:hAnsi="Calibri"/>
      <w:i/>
      <w:color w:val="000000"/>
      <w:sz w:val="24"/>
    </w:rPr>
  </w:style>
  <w:style w:type="paragraph" w:styleId="8">
    <w:name w:val="toc 8"/>
    <w:basedOn w:val="a"/>
    <w:next w:val="a"/>
    <w:link w:val="80"/>
    <w:uiPriority w:val="39"/>
    <w:qFormat/>
    <w:rsid w:val="005912F0"/>
    <w:pPr>
      <w:ind w:left="1400"/>
    </w:pPr>
  </w:style>
  <w:style w:type="paragraph" w:styleId="9">
    <w:name w:val="toc 9"/>
    <w:basedOn w:val="a"/>
    <w:next w:val="a"/>
    <w:link w:val="90"/>
    <w:uiPriority w:val="39"/>
    <w:qFormat/>
    <w:rsid w:val="005912F0"/>
    <w:pPr>
      <w:ind w:left="1600"/>
    </w:pPr>
  </w:style>
  <w:style w:type="paragraph" w:styleId="7">
    <w:name w:val="toc 7"/>
    <w:basedOn w:val="a"/>
    <w:next w:val="a"/>
    <w:link w:val="70"/>
    <w:uiPriority w:val="39"/>
    <w:qFormat/>
    <w:rsid w:val="005912F0"/>
    <w:pPr>
      <w:ind w:left="1200"/>
    </w:pPr>
  </w:style>
  <w:style w:type="paragraph" w:styleId="a9">
    <w:name w:val="Body Text"/>
    <w:basedOn w:val="a"/>
    <w:link w:val="aa"/>
    <w:qFormat/>
    <w:rsid w:val="005912F0"/>
    <w:pPr>
      <w:spacing w:after="140" w:line="276" w:lineRule="auto"/>
    </w:pPr>
  </w:style>
  <w:style w:type="paragraph" w:styleId="11">
    <w:name w:val="toc 1"/>
    <w:basedOn w:val="a"/>
    <w:next w:val="a"/>
    <w:link w:val="12"/>
    <w:uiPriority w:val="39"/>
    <w:qFormat/>
    <w:rsid w:val="005912F0"/>
    <w:rPr>
      <w:rFonts w:ascii="XO Thames" w:hAnsi="XO Thames"/>
      <w:b/>
    </w:rPr>
  </w:style>
  <w:style w:type="paragraph" w:styleId="6">
    <w:name w:val="toc 6"/>
    <w:basedOn w:val="a"/>
    <w:next w:val="a"/>
    <w:link w:val="60"/>
    <w:uiPriority w:val="39"/>
    <w:qFormat/>
    <w:rsid w:val="005912F0"/>
    <w:pPr>
      <w:ind w:left="1000"/>
    </w:pPr>
  </w:style>
  <w:style w:type="paragraph" w:styleId="31">
    <w:name w:val="toc 3"/>
    <w:basedOn w:val="a"/>
    <w:next w:val="a"/>
    <w:link w:val="32"/>
    <w:uiPriority w:val="39"/>
    <w:qFormat/>
    <w:rsid w:val="005912F0"/>
    <w:pPr>
      <w:ind w:left="400"/>
    </w:pPr>
  </w:style>
  <w:style w:type="paragraph" w:styleId="21">
    <w:name w:val="toc 2"/>
    <w:basedOn w:val="a"/>
    <w:next w:val="a"/>
    <w:link w:val="22"/>
    <w:uiPriority w:val="39"/>
    <w:qFormat/>
    <w:rsid w:val="005912F0"/>
    <w:pPr>
      <w:ind w:left="200"/>
    </w:pPr>
  </w:style>
  <w:style w:type="paragraph" w:styleId="41">
    <w:name w:val="toc 4"/>
    <w:basedOn w:val="a"/>
    <w:next w:val="a"/>
    <w:link w:val="42"/>
    <w:uiPriority w:val="39"/>
    <w:qFormat/>
    <w:rsid w:val="005912F0"/>
    <w:pPr>
      <w:ind w:left="600"/>
    </w:pPr>
  </w:style>
  <w:style w:type="paragraph" w:styleId="51">
    <w:name w:val="toc 5"/>
    <w:basedOn w:val="a"/>
    <w:next w:val="a"/>
    <w:link w:val="52"/>
    <w:uiPriority w:val="39"/>
    <w:qFormat/>
    <w:rsid w:val="005912F0"/>
    <w:pPr>
      <w:ind w:left="800"/>
    </w:pPr>
  </w:style>
  <w:style w:type="paragraph" w:styleId="ab">
    <w:name w:val="Body Text Indent"/>
    <w:basedOn w:val="a"/>
    <w:link w:val="ac"/>
    <w:uiPriority w:val="99"/>
    <w:semiHidden/>
    <w:unhideWhenUsed/>
    <w:qFormat/>
    <w:rsid w:val="005912F0"/>
    <w:pPr>
      <w:spacing w:after="120"/>
      <w:ind w:left="283"/>
    </w:pPr>
  </w:style>
  <w:style w:type="paragraph" w:styleId="ad">
    <w:name w:val="Title"/>
    <w:basedOn w:val="Standard0"/>
    <w:link w:val="ae"/>
    <w:uiPriority w:val="10"/>
    <w:qFormat/>
    <w:rsid w:val="005912F0"/>
    <w:rPr>
      <w:rFonts w:ascii="XO Thames" w:hAnsi="XO Thames"/>
      <w:b/>
      <w:sz w:val="52"/>
    </w:rPr>
  </w:style>
  <w:style w:type="paragraph" w:customStyle="1" w:styleId="Standard0">
    <w:name w:val="Standard_0"/>
    <w:link w:val="Standard01"/>
    <w:qFormat/>
    <w:rsid w:val="005912F0"/>
    <w:rPr>
      <w:rFonts w:eastAsia="Times New Roman"/>
      <w:color w:val="000000"/>
      <w:sz w:val="24"/>
    </w:rPr>
  </w:style>
  <w:style w:type="paragraph" w:styleId="af">
    <w:name w:val="List"/>
    <w:link w:val="af0"/>
    <w:qFormat/>
    <w:rsid w:val="005912F0"/>
    <w:pPr>
      <w:widowControl w:val="0"/>
    </w:pPr>
    <w:rPr>
      <w:rFonts w:ascii="Calibri" w:eastAsia="Times New Roman" w:hAnsi="Calibri"/>
      <w:color w:val="000000"/>
      <w:sz w:val="24"/>
    </w:rPr>
  </w:style>
  <w:style w:type="paragraph" w:styleId="af1">
    <w:name w:val="Normal (Web)"/>
    <w:basedOn w:val="a"/>
    <w:uiPriority w:val="99"/>
    <w:unhideWhenUsed/>
    <w:qFormat/>
    <w:rsid w:val="005912F0"/>
    <w:pPr>
      <w:spacing w:before="100" w:beforeAutospacing="1" w:after="100" w:afterAutospacing="1"/>
    </w:pPr>
    <w:rPr>
      <w:rFonts w:eastAsiaTheme="minorEastAsia"/>
      <w:color w:val="auto"/>
      <w:szCs w:val="24"/>
    </w:rPr>
  </w:style>
  <w:style w:type="paragraph" w:styleId="af2">
    <w:name w:val="Subtitle"/>
    <w:link w:val="af3"/>
    <w:uiPriority w:val="11"/>
    <w:qFormat/>
    <w:rsid w:val="005912F0"/>
    <w:pPr>
      <w:widowControl w:val="0"/>
    </w:pPr>
    <w:rPr>
      <w:rFonts w:ascii="XO Thames" w:eastAsia="Times New Roman" w:hAnsi="XO Thames"/>
      <w:i/>
      <w:color w:val="616161"/>
      <w:sz w:val="24"/>
    </w:rPr>
  </w:style>
  <w:style w:type="table" w:styleId="af4">
    <w:name w:val="Table Grid"/>
    <w:basedOn w:val="a1"/>
    <w:qFormat/>
    <w:rsid w:val="005912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Гиперссылка1"/>
    <w:link w:val="a3"/>
    <w:qFormat/>
    <w:rsid w:val="005912F0"/>
    <w:rPr>
      <w:rFonts w:ascii="Calibri" w:eastAsia="Times New Roman" w:hAnsi="Calibri"/>
      <w:color w:val="0000FF"/>
      <w:u w:val="single"/>
    </w:rPr>
  </w:style>
  <w:style w:type="character" w:customStyle="1" w:styleId="14">
    <w:name w:val="Обычный1"/>
    <w:qFormat/>
    <w:rsid w:val="005912F0"/>
    <w:rPr>
      <w:rFonts w:ascii="Times New Roman" w:hAnsi="Times New Roman"/>
      <w:sz w:val="24"/>
    </w:rPr>
  </w:style>
  <w:style w:type="character" w:customStyle="1" w:styleId="22">
    <w:name w:val="Оглавление 2 Знак"/>
    <w:basedOn w:val="14"/>
    <w:link w:val="21"/>
    <w:qFormat/>
    <w:rsid w:val="005912F0"/>
  </w:style>
  <w:style w:type="paragraph" w:customStyle="1" w:styleId="15">
    <w:name w:val="Основной шрифт абзаца1"/>
    <w:qFormat/>
    <w:rsid w:val="005912F0"/>
    <w:rPr>
      <w:rFonts w:ascii="Calibri" w:eastAsia="Times New Roman" w:hAnsi="Calibri"/>
      <w:color w:val="000000"/>
    </w:rPr>
  </w:style>
  <w:style w:type="paragraph" w:customStyle="1" w:styleId="23">
    <w:name w:val="Гиперссылка2"/>
    <w:link w:val="230"/>
    <w:qFormat/>
    <w:rsid w:val="005912F0"/>
    <w:rPr>
      <w:rFonts w:ascii="Calibri" w:eastAsia="Times New Roman" w:hAnsi="Calibri"/>
      <w:color w:val="0000FF"/>
      <w:u w:val="single"/>
    </w:rPr>
  </w:style>
  <w:style w:type="character" w:customStyle="1" w:styleId="230">
    <w:name w:val="Гиперссылка23"/>
    <w:link w:val="23"/>
    <w:qFormat/>
    <w:rsid w:val="005912F0"/>
    <w:rPr>
      <w:color w:val="0000FF"/>
      <w:u w:val="single"/>
    </w:rPr>
  </w:style>
  <w:style w:type="character" w:customStyle="1" w:styleId="42">
    <w:name w:val="Оглавление 4 Знак"/>
    <w:basedOn w:val="14"/>
    <w:link w:val="41"/>
    <w:qFormat/>
    <w:rsid w:val="005912F0"/>
  </w:style>
  <w:style w:type="paragraph" w:customStyle="1" w:styleId="DefaultParagraphFont1">
    <w:name w:val="Default Paragraph Font1"/>
    <w:link w:val="DefaultParagraphFont11"/>
    <w:qFormat/>
    <w:rsid w:val="005912F0"/>
    <w:rPr>
      <w:rFonts w:ascii="Calibri" w:eastAsia="Times New Roman" w:hAnsi="Calibri"/>
      <w:color w:val="000000"/>
      <w:sz w:val="24"/>
    </w:rPr>
  </w:style>
  <w:style w:type="character" w:customStyle="1" w:styleId="DefaultParagraphFont11">
    <w:name w:val="Default Paragraph Font11"/>
    <w:link w:val="DefaultParagraphFont1"/>
    <w:qFormat/>
    <w:rsid w:val="005912F0"/>
    <w:rPr>
      <w:sz w:val="24"/>
    </w:rPr>
  </w:style>
  <w:style w:type="character" w:customStyle="1" w:styleId="60">
    <w:name w:val="Оглавление 6 Знак"/>
    <w:basedOn w:val="14"/>
    <w:link w:val="6"/>
    <w:qFormat/>
    <w:rsid w:val="005912F0"/>
  </w:style>
  <w:style w:type="paragraph" w:customStyle="1" w:styleId="Contents5">
    <w:name w:val="Contents 5"/>
    <w:basedOn w:val="Standard"/>
    <w:link w:val="Contents51"/>
    <w:qFormat/>
    <w:rsid w:val="005912F0"/>
  </w:style>
  <w:style w:type="paragraph" w:customStyle="1" w:styleId="Standard">
    <w:name w:val="Standard"/>
    <w:link w:val="Standard1"/>
    <w:qFormat/>
    <w:rsid w:val="005912F0"/>
    <w:rPr>
      <w:rFonts w:eastAsia="Times New Roman"/>
      <w:color w:val="000000"/>
      <w:sz w:val="24"/>
    </w:rPr>
  </w:style>
  <w:style w:type="character" w:customStyle="1" w:styleId="Contents51">
    <w:name w:val="Contents 51"/>
    <w:basedOn w:val="Standard1"/>
    <w:link w:val="Contents5"/>
    <w:qFormat/>
    <w:rsid w:val="005912F0"/>
  </w:style>
  <w:style w:type="character" w:customStyle="1" w:styleId="Standard1">
    <w:name w:val="Standard1"/>
    <w:link w:val="Standard"/>
    <w:qFormat/>
    <w:rsid w:val="005912F0"/>
    <w:rPr>
      <w:rFonts w:ascii="Times New Roman" w:hAnsi="Times New Roman"/>
      <w:sz w:val="24"/>
    </w:rPr>
  </w:style>
  <w:style w:type="character" w:customStyle="1" w:styleId="70">
    <w:name w:val="Оглавление 7 Знак"/>
    <w:basedOn w:val="14"/>
    <w:link w:val="7"/>
    <w:qFormat/>
    <w:rsid w:val="005912F0"/>
  </w:style>
  <w:style w:type="paragraph" w:customStyle="1" w:styleId="Footnote0">
    <w:name w:val="Footnote_0"/>
    <w:link w:val="Footnote01"/>
    <w:qFormat/>
    <w:rsid w:val="005912F0"/>
    <w:rPr>
      <w:rFonts w:ascii="XO Thames" w:eastAsia="Times New Roman" w:hAnsi="XO Thames"/>
      <w:color w:val="000000"/>
      <w:sz w:val="22"/>
    </w:rPr>
  </w:style>
  <w:style w:type="character" w:customStyle="1" w:styleId="Footnote01">
    <w:name w:val="Footnote_01"/>
    <w:link w:val="Footnote0"/>
    <w:qFormat/>
    <w:rsid w:val="005912F0"/>
    <w:rPr>
      <w:rFonts w:ascii="XO Thames" w:hAnsi="XO Thames"/>
      <w:sz w:val="22"/>
    </w:rPr>
  </w:style>
  <w:style w:type="paragraph" w:customStyle="1" w:styleId="Caption1">
    <w:name w:val="Caption1"/>
    <w:link w:val="Caption11"/>
    <w:qFormat/>
    <w:rsid w:val="005912F0"/>
    <w:rPr>
      <w:rFonts w:eastAsia="Times New Roman"/>
      <w:i/>
      <w:color w:val="000000"/>
      <w:sz w:val="24"/>
    </w:rPr>
  </w:style>
  <w:style w:type="character" w:customStyle="1" w:styleId="Caption11">
    <w:name w:val="Caption11"/>
    <w:link w:val="Caption1"/>
    <w:qFormat/>
    <w:rsid w:val="005912F0"/>
    <w:rPr>
      <w:rFonts w:ascii="Times New Roman" w:hAnsi="Times New Roman"/>
      <w:i/>
      <w:sz w:val="24"/>
    </w:rPr>
  </w:style>
  <w:style w:type="paragraph" w:customStyle="1" w:styleId="24">
    <w:name w:val="Указатель2"/>
    <w:link w:val="210"/>
    <w:qFormat/>
    <w:rsid w:val="005912F0"/>
    <w:rPr>
      <w:rFonts w:ascii="Calibri" w:eastAsia="Times New Roman" w:hAnsi="Calibri"/>
      <w:color w:val="000000"/>
      <w:sz w:val="24"/>
    </w:rPr>
  </w:style>
  <w:style w:type="character" w:customStyle="1" w:styleId="210">
    <w:name w:val="Указатель21"/>
    <w:link w:val="24"/>
    <w:qFormat/>
    <w:rsid w:val="005912F0"/>
    <w:rPr>
      <w:sz w:val="24"/>
    </w:rPr>
  </w:style>
  <w:style w:type="paragraph" w:customStyle="1" w:styleId="-">
    <w:name w:val="Интернет-ссылка"/>
    <w:link w:val="-1"/>
    <w:qFormat/>
    <w:rsid w:val="005912F0"/>
    <w:rPr>
      <w:rFonts w:ascii="Calibri" w:eastAsia="Times New Roman" w:hAnsi="Calibri"/>
      <w:color w:val="0000FF"/>
      <w:u w:val="single"/>
    </w:rPr>
  </w:style>
  <w:style w:type="character" w:customStyle="1" w:styleId="-1">
    <w:name w:val="Интернет-ссылка1"/>
    <w:link w:val="-"/>
    <w:qFormat/>
    <w:rsid w:val="005912F0"/>
    <w:rPr>
      <w:color w:val="0000FF"/>
      <w:u w:val="single"/>
    </w:rPr>
  </w:style>
  <w:style w:type="paragraph" w:customStyle="1" w:styleId="BalloonText1">
    <w:name w:val="Balloon Text1"/>
    <w:link w:val="BalloonText11"/>
    <w:qFormat/>
    <w:rsid w:val="005912F0"/>
    <w:rPr>
      <w:rFonts w:ascii="Tahoma" w:eastAsia="Times New Roman" w:hAnsi="Tahoma"/>
      <w:color w:val="000000"/>
      <w:sz w:val="16"/>
    </w:rPr>
  </w:style>
  <w:style w:type="character" w:customStyle="1" w:styleId="BalloonText11">
    <w:name w:val="Balloon Text11"/>
    <w:link w:val="BalloonText1"/>
    <w:qFormat/>
    <w:rsid w:val="005912F0"/>
    <w:rPr>
      <w:rFonts w:ascii="Tahoma" w:hAnsi="Tahoma"/>
      <w:sz w:val="16"/>
    </w:rPr>
  </w:style>
  <w:style w:type="paragraph" w:customStyle="1" w:styleId="18">
    <w:name w:val="Обычный18"/>
    <w:link w:val="17"/>
    <w:qFormat/>
    <w:rsid w:val="005912F0"/>
    <w:rPr>
      <w:rFonts w:eastAsia="Times New Roman"/>
      <w:color w:val="000000"/>
      <w:sz w:val="24"/>
    </w:rPr>
  </w:style>
  <w:style w:type="character" w:customStyle="1" w:styleId="17">
    <w:name w:val="Обычный17"/>
    <w:link w:val="18"/>
    <w:qFormat/>
    <w:rsid w:val="005912F0"/>
    <w:rPr>
      <w:rFonts w:ascii="Times New Roman" w:hAnsi="Times New Roman"/>
      <w:sz w:val="24"/>
    </w:rPr>
  </w:style>
  <w:style w:type="paragraph" w:customStyle="1" w:styleId="16">
    <w:name w:val="Основной шрифт абзаца16"/>
    <w:link w:val="150"/>
    <w:qFormat/>
    <w:rsid w:val="005912F0"/>
    <w:rPr>
      <w:rFonts w:ascii="Calibri" w:eastAsia="Times New Roman" w:hAnsi="Calibri"/>
      <w:color w:val="000000"/>
    </w:rPr>
  </w:style>
  <w:style w:type="character" w:customStyle="1" w:styleId="150">
    <w:name w:val="Основной шрифт абзаца15"/>
    <w:link w:val="16"/>
    <w:qFormat/>
    <w:rsid w:val="005912F0"/>
  </w:style>
  <w:style w:type="character" w:customStyle="1" w:styleId="30">
    <w:name w:val="Заголовок 3 Знак"/>
    <w:basedOn w:val="14"/>
    <w:link w:val="3"/>
    <w:qFormat/>
    <w:rsid w:val="005912F0"/>
    <w:rPr>
      <w:rFonts w:ascii="XO Thames" w:hAnsi="XO Thames"/>
      <w:b/>
      <w:i/>
    </w:rPr>
  </w:style>
  <w:style w:type="paragraph" w:customStyle="1" w:styleId="Contents70">
    <w:name w:val="Contents 7_0"/>
    <w:link w:val="Contents701"/>
    <w:qFormat/>
    <w:rsid w:val="005912F0"/>
    <w:pPr>
      <w:widowControl w:val="0"/>
    </w:pPr>
    <w:rPr>
      <w:rFonts w:ascii="Calibri" w:eastAsia="Times New Roman" w:hAnsi="Calibri"/>
      <w:color w:val="000000"/>
      <w:sz w:val="24"/>
    </w:rPr>
  </w:style>
  <w:style w:type="character" w:customStyle="1" w:styleId="Contents701">
    <w:name w:val="Contents 7_01"/>
    <w:link w:val="Contents70"/>
    <w:qFormat/>
    <w:rsid w:val="005912F0"/>
    <w:rPr>
      <w:sz w:val="24"/>
    </w:rPr>
  </w:style>
  <w:style w:type="paragraph" w:customStyle="1" w:styleId="160">
    <w:name w:val="Обычный16"/>
    <w:link w:val="151"/>
    <w:qFormat/>
    <w:rsid w:val="005912F0"/>
    <w:rPr>
      <w:rFonts w:eastAsia="Times New Roman"/>
      <w:color w:val="000000"/>
      <w:sz w:val="24"/>
    </w:rPr>
  </w:style>
  <w:style w:type="character" w:customStyle="1" w:styleId="151">
    <w:name w:val="Обычный15"/>
    <w:link w:val="160"/>
    <w:qFormat/>
    <w:rsid w:val="005912F0"/>
    <w:rPr>
      <w:rFonts w:ascii="Times New Roman" w:hAnsi="Times New Roman"/>
      <w:sz w:val="24"/>
    </w:rPr>
  </w:style>
  <w:style w:type="paragraph" w:customStyle="1" w:styleId="-0">
    <w:name w:val="Интернет-ссылка_0"/>
    <w:link w:val="-01"/>
    <w:qFormat/>
    <w:rsid w:val="005912F0"/>
    <w:rPr>
      <w:rFonts w:ascii="Calibri" w:eastAsia="Times New Roman" w:hAnsi="Calibri"/>
      <w:color w:val="0000FF"/>
      <w:sz w:val="24"/>
      <w:u w:val="single"/>
    </w:rPr>
  </w:style>
  <w:style w:type="character" w:customStyle="1" w:styleId="-01">
    <w:name w:val="Интернет-ссылка_01"/>
    <w:link w:val="-0"/>
    <w:qFormat/>
    <w:rsid w:val="005912F0"/>
    <w:rPr>
      <w:color w:val="0000FF"/>
      <w:sz w:val="24"/>
      <w:u w:val="single"/>
    </w:rPr>
  </w:style>
  <w:style w:type="paragraph" w:customStyle="1" w:styleId="ListLabel20">
    <w:name w:val="ListLabel 2_0"/>
    <w:link w:val="ListLabel201"/>
    <w:qFormat/>
    <w:rsid w:val="005912F0"/>
    <w:rPr>
      <w:rFonts w:ascii="PT Astra Serif" w:eastAsia="Times New Roman" w:hAnsi="PT Astra Serif"/>
      <w:color w:val="000000"/>
      <w:sz w:val="22"/>
    </w:rPr>
  </w:style>
  <w:style w:type="character" w:customStyle="1" w:styleId="ListLabel201">
    <w:name w:val="ListLabel 2_01"/>
    <w:link w:val="ListLabel20"/>
    <w:qFormat/>
    <w:rsid w:val="005912F0"/>
    <w:rPr>
      <w:rFonts w:ascii="PT Astra Serif" w:hAnsi="PT Astra Serif"/>
      <w:sz w:val="22"/>
    </w:rPr>
  </w:style>
  <w:style w:type="paragraph" w:customStyle="1" w:styleId="Contents60">
    <w:name w:val="Contents 6_0"/>
    <w:basedOn w:val="a"/>
    <w:link w:val="Contents601"/>
    <w:qFormat/>
    <w:rsid w:val="005912F0"/>
    <w:pPr>
      <w:widowControl w:val="0"/>
    </w:pPr>
    <w:rPr>
      <w:rFonts w:ascii="Calibri" w:hAnsi="Calibri"/>
    </w:rPr>
  </w:style>
  <w:style w:type="character" w:customStyle="1" w:styleId="Contents601">
    <w:name w:val="Contents 6_01"/>
    <w:basedOn w:val="14"/>
    <w:link w:val="Contents60"/>
    <w:qFormat/>
    <w:rsid w:val="005912F0"/>
    <w:rPr>
      <w:rFonts w:ascii="Calibri" w:hAnsi="Calibri"/>
    </w:rPr>
  </w:style>
  <w:style w:type="paragraph" w:customStyle="1" w:styleId="HeaderandFooter0">
    <w:name w:val="Header and Footer_0"/>
    <w:link w:val="HeaderandFooter01"/>
    <w:qFormat/>
    <w:rsid w:val="005912F0"/>
    <w:rPr>
      <w:rFonts w:ascii="XO Thames" w:eastAsia="Times New Roman" w:hAnsi="XO Thames"/>
      <w:color w:val="000000"/>
    </w:rPr>
  </w:style>
  <w:style w:type="character" w:customStyle="1" w:styleId="HeaderandFooter01">
    <w:name w:val="Header and Footer_01"/>
    <w:link w:val="HeaderandFooter0"/>
    <w:qFormat/>
    <w:rsid w:val="005912F0"/>
    <w:rPr>
      <w:rFonts w:ascii="XO Thames" w:hAnsi="XO Thames"/>
    </w:rPr>
  </w:style>
  <w:style w:type="paragraph" w:customStyle="1" w:styleId="0">
    <w:name w:val="Заголовок_0"/>
    <w:next w:val="a9"/>
    <w:link w:val="01"/>
    <w:qFormat/>
    <w:rsid w:val="005912F0"/>
    <w:pPr>
      <w:widowControl w:val="0"/>
    </w:pPr>
    <w:rPr>
      <w:rFonts w:ascii="Liberation Sans" w:eastAsia="Times New Roman" w:hAnsi="Liberation Sans"/>
      <w:color w:val="000000"/>
      <w:sz w:val="28"/>
    </w:rPr>
  </w:style>
  <w:style w:type="character" w:customStyle="1" w:styleId="01">
    <w:name w:val="Заголовок_01"/>
    <w:link w:val="0"/>
    <w:qFormat/>
    <w:rsid w:val="005912F0"/>
    <w:rPr>
      <w:rFonts w:ascii="Liberation Sans" w:hAnsi="Liberation Sans"/>
      <w:sz w:val="28"/>
    </w:rPr>
  </w:style>
  <w:style w:type="paragraph" w:customStyle="1" w:styleId="25">
    <w:name w:val="Основной текст (2)"/>
    <w:link w:val="211"/>
    <w:qFormat/>
    <w:rsid w:val="005912F0"/>
    <w:rPr>
      <w:rFonts w:eastAsia="Times New Roman"/>
      <w:color w:val="000000"/>
      <w:sz w:val="24"/>
      <w:u w:val="single"/>
    </w:rPr>
  </w:style>
  <w:style w:type="character" w:customStyle="1" w:styleId="211">
    <w:name w:val="Основной текст (2)1"/>
    <w:link w:val="25"/>
    <w:qFormat/>
    <w:rsid w:val="005912F0"/>
    <w:rPr>
      <w:rFonts w:ascii="Times New Roman" w:hAnsi="Times New Roman"/>
      <w:sz w:val="24"/>
      <w:u w:val="single"/>
    </w:rPr>
  </w:style>
  <w:style w:type="paragraph" w:customStyle="1" w:styleId="140">
    <w:name w:val="Основной шрифт абзаца14"/>
    <w:link w:val="130"/>
    <w:qFormat/>
    <w:rsid w:val="005912F0"/>
    <w:rPr>
      <w:rFonts w:ascii="Calibri" w:eastAsia="Times New Roman" w:hAnsi="Calibri"/>
      <w:color w:val="000000"/>
    </w:rPr>
  </w:style>
  <w:style w:type="character" w:customStyle="1" w:styleId="130">
    <w:name w:val="Основной шрифт абзаца13"/>
    <w:link w:val="140"/>
    <w:qFormat/>
    <w:rsid w:val="005912F0"/>
  </w:style>
  <w:style w:type="character" w:customStyle="1" w:styleId="a8">
    <w:name w:val="Название объекта Знак"/>
    <w:link w:val="a7"/>
    <w:qFormat/>
    <w:rsid w:val="005912F0"/>
    <w:rPr>
      <w:i/>
      <w:sz w:val="24"/>
    </w:rPr>
  </w:style>
  <w:style w:type="paragraph" w:customStyle="1" w:styleId="Heading31">
    <w:name w:val="Heading 31"/>
    <w:link w:val="Heading311"/>
    <w:qFormat/>
    <w:rsid w:val="005912F0"/>
    <w:rPr>
      <w:rFonts w:ascii="XO Thames" w:eastAsia="Times New Roman" w:hAnsi="XO Thames"/>
      <w:b/>
      <w:i/>
      <w:color w:val="000000"/>
      <w:sz w:val="24"/>
    </w:rPr>
  </w:style>
  <w:style w:type="character" w:customStyle="1" w:styleId="Heading311">
    <w:name w:val="Heading 311"/>
    <w:link w:val="Heading31"/>
    <w:qFormat/>
    <w:rsid w:val="005912F0"/>
    <w:rPr>
      <w:rFonts w:ascii="XO Thames" w:hAnsi="XO Thames"/>
      <w:b/>
      <w:i/>
      <w:sz w:val="24"/>
    </w:rPr>
  </w:style>
  <w:style w:type="paragraph" w:customStyle="1" w:styleId="Subtitle1">
    <w:name w:val="Subtitle1"/>
    <w:link w:val="Subtitle11"/>
    <w:qFormat/>
    <w:rsid w:val="005912F0"/>
    <w:rPr>
      <w:rFonts w:ascii="XO Thames" w:eastAsia="Times New Roman" w:hAnsi="XO Thames"/>
      <w:i/>
      <w:color w:val="616161"/>
      <w:sz w:val="24"/>
    </w:rPr>
  </w:style>
  <w:style w:type="character" w:customStyle="1" w:styleId="Subtitle11">
    <w:name w:val="Subtitle11"/>
    <w:link w:val="Subtitle1"/>
    <w:qFormat/>
    <w:rsid w:val="005912F0"/>
    <w:rPr>
      <w:rFonts w:ascii="XO Thames" w:hAnsi="XO Thames"/>
      <w:i/>
      <w:color w:val="616161"/>
      <w:sz w:val="24"/>
    </w:rPr>
  </w:style>
  <w:style w:type="paragraph" w:customStyle="1" w:styleId="Internetlink">
    <w:name w:val="Internet link"/>
    <w:link w:val="Internetlink1"/>
    <w:qFormat/>
    <w:rsid w:val="005912F0"/>
    <w:rPr>
      <w:rFonts w:ascii="Calibri" w:eastAsia="Times New Roman" w:hAnsi="Calibri"/>
      <w:color w:val="0000FF"/>
      <w:sz w:val="24"/>
      <w:u w:val="single"/>
    </w:rPr>
  </w:style>
  <w:style w:type="character" w:customStyle="1" w:styleId="Internetlink1">
    <w:name w:val="Internet link1"/>
    <w:link w:val="Internetlink"/>
    <w:qFormat/>
    <w:rsid w:val="005912F0"/>
    <w:rPr>
      <w:color w:val="0000FF"/>
      <w:sz w:val="24"/>
      <w:u w:val="single"/>
    </w:rPr>
  </w:style>
  <w:style w:type="paragraph" w:customStyle="1" w:styleId="ListLabel2">
    <w:name w:val="ListLabel 2"/>
    <w:link w:val="ListLabel21"/>
    <w:qFormat/>
    <w:rsid w:val="005912F0"/>
    <w:rPr>
      <w:rFonts w:ascii="PT Astra Serif" w:eastAsia="Times New Roman" w:hAnsi="PT Astra Serif"/>
      <w:color w:val="000000"/>
      <w:sz w:val="22"/>
    </w:rPr>
  </w:style>
  <w:style w:type="character" w:customStyle="1" w:styleId="ListLabel21">
    <w:name w:val="ListLabel 21"/>
    <w:link w:val="ListLabel2"/>
    <w:qFormat/>
    <w:rsid w:val="005912F0"/>
    <w:rPr>
      <w:rFonts w:ascii="PT Astra Serif" w:hAnsi="PT Astra Serif"/>
      <w:sz w:val="22"/>
    </w:rPr>
  </w:style>
  <w:style w:type="paragraph" w:customStyle="1" w:styleId="Heading51">
    <w:name w:val="Heading 51"/>
    <w:link w:val="Heading511"/>
    <w:qFormat/>
    <w:rsid w:val="005912F0"/>
    <w:rPr>
      <w:rFonts w:ascii="XO Thames" w:eastAsia="Times New Roman" w:hAnsi="XO Thames"/>
      <w:b/>
      <w:color w:val="000000"/>
      <w:sz w:val="22"/>
    </w:rPr>
  </w:style>
  <w:style w:type="character" w:customStyle="1" w:styleId="Heading511">
    <w:name w:val="Heading 511"/>
    <w:link w:val="Heading51"/>
    <w:qFormat/>
    <w:rsid w:val="005912F0"/>
    <w:rPr>
      <w:rFonts w:ascii="XO Thames" w:hAnsi="XO Thames"/>
      <w:b/>
      <w:sz w:val="22"/>
    </w:rPr>
  </w:style>
  <w:style w:type="paragraph" w:customStyle="1" w:styleId="Contents50">
    <w:name w:val="Contents 5_0"/>
    <w:link w:val="Contents501"/>
    <w:qFormat/>
    <w:rsid w:val="005912F0"/>
    <w:pPr>
      <w:widowControl w:val="0"/>
    </w:pPr>
    <w:rPr>
      <w:rFonts w:ascii="Calibri" w:eastAsia="Times New Roman" w:hAnsi="Calibri"/>
      <w:color w:val="000000"/>
      <w:sz w:val="24"/>
    </w:rPr>
  </w:style>
  <w:style w:type="character" w:customStyle="1" w:styleId="Contents501">
    <w:name w:val="Contents 5_01"/>
    <w:link w:val="Contents50"/>
    <w:qFormat/>
    <w:rsid w:val="005912F0"/>
    <w:rPr>
      <w:sz w:val="24"/>
    </w:rPr>
  </w:style>
  <w:style w:type="paragraph" w:customStyle="1" w:styleId="ListLabel10">
    <w:name w:val="ListLabel 1_0"/>
    <w:link w:val="ListLabel101"/>
    <w:qFormat/>
    <w:rsid w:val="005912F0"/>
    <w:rPr>
      <w:rFonts w:ascii="PT Astra Serif" w:eastAsia="Times New Roman" w:hAnsi="PT Astra Serif"/>
      <w:color w:val="000000"/>
      <w:sz w:val="22"/>
    </w:rPr>
  </w:style>
  <w:style w:type="character" w:customStyle="1" w:styleId="ListLabel101">
    <w:name w:val="ListLabel 1_01"/>
    <w:link w:val="ListLabel10"/>
    <w:qFormat/>
    <w:rsid w:val="005912F0"/>
    <w:rPr>
      <w:rFonts w:ascii="PT Astra Serif" w:hAnsi="PT Astra Serif"/>
      <w:sz w:val="22"/>
    </w:rPr>
  </w:style>
  <w:style w:type="character" w:customStyle="1" w:styleId="32">
    <w:name w:val="Оглавление 3 Знак"/>
    <w:basedOn w:val="14"/>
    <w:link w:val="31"/>
    <w:qFormat/>
    <w:rsid w:val="005912F0"/>
  </w:style>
  <w:style w:type="paragraph" w:customStyle="1" w:styleId="ConsPlusNormal0">
    <w:name w:val="ConsPlusNormal_0"/>
    <w:link w:val="ConsPlusNormal01"/>
    <w:qFormat/>
    <w:rsid w:val="005912F0"/>
    <w:rPr>
      <w:rFonts w:ascii="Arial" w:eastAsia="Times New Roman" w:hAnsi="Arial"/>
      <w:color w:val="000000"/>
      <w:sz w:val="24"/>
    </w:rPr>
  </w:style>
  <w:style w:type="character" w:customStyle="1" w:styleId="ConsPlusNormal01">
    <w:name w:val="ConsPlusNormal_01"/>
    <w:link w:val="ConsPlusNormal0"/>
    <w:qFormat/>
    <w:rsid w:val="005912F0"/>
    <w:rPr>
      <w:rFonts w:ascii="Arial" w:hAnsi="Arial"/>
      <w:sz w:val="24"/>
    </w:rPr>
  </w:style>
  <w:style w:type="paragraph" w:customStyle="1" w:styleId="Contents1">
    <w:name w:val="Contents 1"/>
    <w:link w:val="Contents11"/>
    <w:qFormat/>
    <w:rsid w:val="005912F0"/>
    <w:rPr>
      <w:rFonts w:ascii="XO Thames" w:eastAsia="Times New Roman" w:hAnsi="XO Thames"/>
      <w:b/>
      <w:color w:val="000000"/>
      <w:sz w:val="24"/>
    </w:rPr>
  </w:style>
  <w:style w:type="character" w:customStyle="1" w:styleId="Contents11">
    <w:name w:val="Contents 11"/>
    <w:link w:val="Contents1"/>
    <w:qFormat/>
    <w:rsid w:val="005912F0"/>
    <w:rPr>
      <w:rFonts w:ascii="XO Thames" w:hAnsi="XO Thames"/>
      <w:b/>
      <w:sz w:val="24"/>
    </w:rPr>
  </w:style>
  <w:style w:type="paragraph" w:customStyle="1" w:styleId="19">
    <w:name w:val="Указатель1"/>
    <w:basedOn w:val="a"/>
    <w:link w:val="110"/>
    <w:qFormat/>
    <w:rsid w:val="005912F0"/>
    <w:pPr>
      <w:widowControl w:val="0"/>
    </w:pPr>
    <w:rPr>
      <w:rFonts w:ascii="Calibri" w:hAnsi="Calibri"/>
    </w:rPr>
  </w:style>
  <w:style w:type="character" w:customStyle="1" w:styleId="110">
    <w:name w:val="Указатель11"/>
    <w:basedOn w:val="14"/>
    <w:link w:val="19"/>
    <w:qFormat/>
    <w:rsid w:val="005912F0"/>
    <w:rPr>
      <w:rFonts w:ascii="Calibri" w:hAnsi="Calibri"/>
    </w:rPr>
  </w:style>
  <w:style w:type="paragraph" w:customStyle="1" w:styleId="220">
    <w:name w:val="Гиперссылка22"/>
    <w:link w:val="212"/>
    <w:qFormat/>
    <w:rsid w:val="005912F0"/>
    <w:rPr>
      <w:rFonts w:ascii="Calibri" w:eastAsia="Times New Roman" w:hAnsi="Calibri"/>
      <w:color w:val="0000FF"/>
      <w:u w:val="single"/>
    </w:rPr>
  </w:style>
  <w:style w:type="character" w:customStyle="1" w:styleId="212">
    <w:name w:val="Гиперссылка21"/>
    <w:link w:val="220"/>
    <w:qFormat/>
    <w:rsid w:val="005912F0"/>
    <w:rPr>
      <w:color w:val="0000FF"/>
      <w:u w:val="single"/>
    </w:rPr>
  </w:style>
  <w:style w:type="paragraph" w:customStyle="1" w:styleId="Contents2">
    <w:name w:val="Contents 2"/>
    <w:basedOn w:val="Standard"/>
    <w:link w:val="Contents21"/>
    <w:qFormat/>
    <w:rsid w:val="005912F0"/>
  </w:style>
  <w:style w:type="character" w:customStyle="1" w:styleId="Contents21">
    <w:name w:val="Contents 21"/>
    <w:basedOn w:val="Standard1"/>
    <w:link w:val="Contents2"/>
    <w:qFormat/>
    <w:rsid w:val="005912F0"/>
  </w:style>
  <w:style w:type="paragraph" w:customStyle="1" w:styleId="toc100">
    <w:name w:val="toc 10_0"/>
    <w:link w:val="toc1001"/>
    <w:qFormat/>
    <w:rsid w:val="005912F0"/>
    <w:rPr>
      <w:rFonts w:ascii="Calibri" w:eastAsia="Times New Roman" w:hAnsi="Calibri"/>
      <w:color w:val="000000"/>
      <w:sz w:val="24"/>
    </w:rPr>
  </w:style>
  <w:style w:type="character" w:customStyle="1" w:styleId="toc1001">
    <w:name w:val="toc 10_01"/>
    <w:link w:val="toc100"/>
    <w:qFormat/>
    <w:rsid w:val="005912F0"/>
    <w:rPr>
      <w:sz w:val="24"/>
    </w:rPr>
  </w:style>
  <w:style w:type="paragraph" w:customStyle="1" w:styleId="Contents4">
    <w:name w:val="Contents 4"/>
    <w:basedOn w:val="Standard"/>
    <w:link w:val="Contents41"/>
    <w:qFormat/>
    <w:rsid w:val="005912F0"/>
  </w:style>
  <w:style w:type="character" w:customStyle="1" w:styleId="Contents41">
    <w:name w:val="Contents 41"/>
    <w:basedOn w:val="Standard1"/>
    <w:link w:val="Contents4"/>
    <w:qFormat/>
    <w:rsid w:val="005912F0"/>
  </w:style>
  <w:style w:type="character" w:customStyle="1" w:styleId="Standard01">
    <w:name w:val="Standard_01"/>
    <w:link w:val="Standard0"/>
    <w:qFormat/>
    <w:rsid w:val="005912F0"/>
    <w:rPr>
      <w:rFonts w:ascii="Times New Roman" w:hAnsi="Times New Roman"/>
      <w:sz w:val="24"/>
    </w:rPr>
  </w:style>
  <w:style w:type="paragraph" w:customStyle="1" w:styleId="Contents9">
    <w:name w:val="Contents 9"/>
    <w:basedOn w:val="Standard"/>
    <w:link w:val="Contents91"/>
    <w:qFormat/>
    <w:rsid w:val="005912F0"/>
  </w:style>
  <w:style w:type="character" w:customStyle="1" w:styleId="Contents91">
    <w:name w:val="Contents 91"/>
    <w:basedOn w:val="Standard1"/>
    <w:link w:val="Contents9"/>
    <w:qFormat/>
    <w:rsid w:val="005912F0"/>
  </w:style>
  <w:style w:type="paragraph" w:customStyle="1" w:styleId="Heading11">
    <w:name w:val="Heading 11"/>
    <w:link w:val="Heading111"/>
    <w:qFormat/>
    <w:rsid w:val="005912F0"/>
    <w:rPr>
      <w:rFonts w:ascii="XO Thames" w:eastAsia="Times New Roman" w:hAnsi="XO Thames"/>
      <w:b/>
      <w:color w:val="000000"/>
      <w:sz w:val="32"/>
    </w:rPr>
  </w:style>
  <w:style w:type="character" w:customStyle="1" w:styleId="Heading111">
    <w:name w:val="Heading 111"/>
    <w:link w:val="Heading11"/>
    <w:qFormat/>
    <w:rsid w:val="005912F0"/>
    <w:rPr>
      <w:rFonts w:ascii="XO Thames" w:hAnsi="XO Thames"/>
      <w:b/>
      <w:sz w:val="32"/>
    </w:rPr>
  </w:style>
  <w:style w:type="paragraph" w:customStyle="1" w:styleId="ListLabel1">
    <w:name w:val="ListLabel 1"/>
    <w:link w:val="ListLabel11"/>
    <w:qFormat/>
    <w:rsid w:val="005912F0"/>
    <w:rPr>
      <w:rFonts w:ascii="PT Astra Serif" w:eastAsia="Times New Roman" w:hAnsi="PT Astra Serif"/>
      <w:color w:val="000000"/>
      <w:sz w:val="22"/>
    </w:rPr>
  </w:style>
  <w:style w:type="character" w:customStyle="1" w:styleId="ListLabel11">
    <w:name w:val="ListLabel 11"/>
    <w:link w:val="ListLabel1"/>
    <w:qFormat/>
    <w:rsid w:val="005912F0"/>
    <w:rPr>
      <w:rFonts w:ascii="PT Astra Serif" w:hAnsi="PT Astra Serif"/>
      <w:sz w:val="22"/>
    </w:rPr>
  </w:style>
  <w:style w:type="character" w:customStyle="1" w:styleId="50">
    <w:name w:val="Заголовок 5 Знак"/>
    <w:basedOn w:val="14"/>
    <w:link w:val="5"/>
    <w:qFormat/>
    <w:rsid w:val="005912F0"/>
    <w:rPr>
      <w:rFonts w:ascii="XO Thames" w:hAnsi="XO Thames"/>
      <w:b/>
      <w:sz w:val="22"/>
    </w:rPr>
  </w:style>
  <w:style w:type="paragraph" w:customStyle="1" w:styleId="200">
    <w:name w:val="Основной текст (2)__0"/>
    <w:link w:val="201"/>
    <w:qFormat/>
    <w:rsid w:val="005912F0"/>
    <w:rPr>
      <w:rFonts w:eastAsia="Times New Roman"/>
      <w:color w:val="000000"/>
      <w:sz w:val="24"/>
    </w:rPr>
  </w:style>
  <w:style w:type="character" w:customStyle="1" w:styleId="201">
    <w:name w:val="Основной текст (2)__01"/>
    <w:link w:val="200"/>
    <w:qFormat/>
    <w:rsid w:val="005912F0"/>
    <w:rPr>
      <w:rFonts w:ascii="Times New Roman" w:hAnsi="Times New Roman"/>
      <w:sz w:val="24"/>
    </w:rPr>
  </w:style>
  <w:style w:type="character" w:customStyle="1" w:styleId="10">
    <w:name w:val="Заголовок 1 Знак"/>
    <w:link w:val="1"/>
    <w:qFormat/>
    <w:rsid w:val="005912F0"/>
    <w:rPr>
      <w:rFonts w:ascii="XO Thames" w:hAnsi="XO Thames"/>
      <w:b/>
      <w:sz w:val="32"/>
    </w:rPr>
  </w:style>
  <w:style w:type="paragraph" w:customStyle="1" w:styleId="Contents6">
    <w:name w:val="Contents 6"/>
    <w:link w:val="Contents61"/>
    <w:qFormat/>
    <w:rsid w:val="005912F0"/>
    <w:rPr>
      <w:rFonts w:ascii="Calibri" w:eastAsia="Times New Roman" w:hAnsi="Calibri"/>
      <w:color w:val="000000"/>
      <w:sz w:val="24"/>
    </w:rPr>
  </w:style>
  <w:style w:type="character" w:customStyle="1" w:styleId="Contents61">
    <w:name w:val="Contents 61"/>
    <w:link w:val="Contents6"/>
    <w:qFormat/>
    <w:rsid w:val="005912F0"/>
    <w:rPr>
      <w:sz w:val="24"/>
    </w:rPr>
  </w:style>
  <w:style w:type="paragraph" w:customStyle="1" w:styleId="Contents10">
    <w:name w:val="Contents 1_0"/>
    <w:link w:val="Contents101"/>
    <w:qFormat/>
    <w:rsid w:val="005912F0"/>
    <w:pPr>
      <w:widowControl w:val="0"/>
    </w:pPr>
    <w:rPr>
      <w:rFonts w:ascii="XO Thames" w:eastAsia="Times New Roman" w:hAnsi="XO Thames"/>
      <w:b/>
      <w:color w:val="000000"/>
      <w:sz w:val="24"/>
    </w:rPr>
  </w:style>
  <w:style w:type="character" w:customStyle="1" w:styleId="Contents101">
    <w:name w:val="Contents 1_01"/>
    <w:link w:val="Contents10"/>
    <w:qFormat/>
    <w:rsid w:val="005912F0"/>
    <w:rPr>
      <w:rFonts w:ascii="XO Thames" w:hAnsi="XO Thames"/>
      <w:b/>
      <w:sz w:val="24"/>
    </w:rPr>
  </w:style>
  <w:style w:type="paragraph" w:customStyle="1" w:styleId="Contents90">
    <w:name w:val="Contents 9_0"/>
    <w:link w:val="Contents901"/>
    <w:qFormat/>
    <w:rsid w:val="005912F0"/>
    <w:pPr>
      <w:widowControl w:val="0"/>
    </w:pPr>
    <w:rPr>
      <w:rFonts w:ascii="Calibri" w:eastAsia="Times New Roman" w:hAnsi="Calibri"/>
      <w:color w:val="000000"/>
      <w:sz w:val="24"/>
    </w:rPr>
  </w:style>
  <w:style w:type="character" w:customStyle="1" w:styleId="Contents901">
    <w:name w:val="Contents 9_01"/>
    <w:link w:val="Contents90"/>
    <w:qFormat/>
    <w:rsid w:val="005912F0"/>
    <w:rPr>
      <w:sz w:val="24"/>
    </w:rPr>
  </w:style>
  <w:style w:type="paragraph" w:customStyle="1" w:styleId="Footnote">
    <w:name w:val="Footnote"/>
    <w:link w:val="Footnote1"/>
    <w:qFormat/>
    <w:rsid w:val="005912F0"/>
    <w:rPr>
      <w:rFonts w:ascii="XO Thames" w:eastAsia="Times New Roman" w:hAnsi="XO Thames"/>
      <w:color w:val="000000"/>
      <w:sz w:val="22"/>
    </w:rPr>
  </w:style>
  <w:style w:type="character" w:customStyle="1" w:styleId="Footnote1">
    <w:name w:val="Footnote1"/>
    <w:link w:val="Footnote"/>
    <w:qFormat/>
    <w:rsid w:val="005912F0"/>
    <w:rPr>
      <w:rFonts w:ascii="XO Thames" w:hAnsi="XO Thames"/>
      <w:sz w:val="22"/>
    </w:rPr>
  </w:style>
  <w:style w:type="paragraph" w:customStyle="1" w:styleId="26">
    <w:name w:val="Основной шрифт абзаца2"/>
    <w:link w:val="213"/>
    <w:qFormat/>
    <w:rsid w:val="005912F0"/>
    <w:rPr>
      <w:rFonts w:ascii="Calibri" w:eastAsia="Times New Roman" w:hAnsi="Calibri"/>
      <w:color w:val="000000"/>
    </w:rPr>
  </w:style>
  <w:style w:type="character" w:customStyle="1" w:styleId="213">
    <w:name w:val="Основной шрифт абзаца21"/>
    <w:link w:val="26"/>
    <w:qFormat/>
    <w:rsid w:val="005912F0"/>
  </w:style>
  <w:style w:type="paragraph" w:customStyle="1" w:styleId="ConsNormal">
    <w:name w:val="ConsNormal"/>
    <w:link w:val="ConsNormal1"/>
    <w:qFormat/>
    <w:rsid w:val="005912F0"/>
    <w:rPr>
      <w:rFonts w:ascii="Arial" w:eastAsia="Times New Roman" w:hAnsi="Arial"/>
      <w:color w:val="000000"/>
      <w:sz w:val="18"/>
    </w:rPr>
  </w:style>
  <w:style w:type="character" w:customStyle="1" w:styleId="ConsNormal1">
    <w:name w:val="ConsNormal1"/>
    <w:link w:val="ConsNormal"/>
    <w:qFormat/>
    <w:rsid w:val="005912F0"/>
    <w:rPr>
      <w:rFonts w:ascii="Arial" w:hAnsi="Arial"/>
      <w:sz w:val="18"/>
    </w:rPr>
  </w:style>
  <w:style w:type="paragraph" w:customStyle="1" w:styleId="ConsNormal0">
    <w:name w:val="ConsNormal_0"/>
    <w:link w:val="ConsNormal01"/>
    <w:qFormat/>
    <w:rsid w:val="005912F0"/>
    <w:rPr>
      <w:rFonts w:ascii="Arial" w:eastAsia="Times New Roman" w:hAnsi="Arial"/>
      <w:color w:val="000000"/>
      <w:sz w:val="18"/>
    </w:rPr>
  </w:style>
  <w:style w:type="character" w:customStyle="1" w:styleId="ConsNormal01">
    <w:name w:val="ConsNormal_01"/>
    <w:link w:val="ConsNormal0"/>
    <w:qFormat/>
    <w:rsid w:val="005912F0"/>
    <w:rPr>
      <w:rFonts w:ascii="Arial" w:hAnsi="Arial"/>
      <w:sz w:val="18"/>
    </w:rPr>
  </w:style>
  <w:style w:type="character" w:customStyle="1" w:styleId="12">
    <w:name w:val="Оглавление 1 Знак"/>
    <w:basedOn w:val="14"/>
    <w:link w:val="11"/>
    <w:qFormat/>
    <w:rsid w:val="005912F0"/>
    <w:rPr>
      <w:rFonts w:ascii="XO Thames" w:hAnsi="XO Thames"/>
      <w:b/>
    </w:rPr>
  </w:style>
  <w:style w:type="paragraph" w:customStyle="1" w:styleId="141">
    <w:name w:val="Обычный14"/>
    <w:link w:val="131"/>
    <w:qFormat/>
    <w:rsid w:val="005912F0"/>
    <w:rPr>
      <w:rFonts w:eastAsia="Times New Roman"/>
      <w:color w:val="000000"/>
      <w:sz w:val="24"/>
    </w:rPr>
  </w:style>
  <w:style w:type="character" w:customStyle="1" w:styleId="131">
    <w:name w:val="Обычный13"/>
    <w:link w:val="141"/>
    <w:qFormat/>
    <w:rsid w:val="005912F0"/>
    <w:rPr>
      <w:rFonts w:ascii="Times New Roman" w:hAnsi="Times New Roman"/>
      <w:sz w:val="24"/>
    </w:rPr>
  </w:style>
  <w:style w:type="character" w:customStyle="1" w:styleId="af0">
    <w:name w:val="Список Знак"/>
    <w:link w:val="af"/>
    <w:qFormat/>
    <w:rsid w:val="005912F0"/>
    <w:rPr>
      <w:sz w:val="24"/>
    </w:rPr>
  </w:style>
  <w:style w:type="paragraph" w:customStyle="1" w:styleId="HeaderandFooter">
    <w:name w:val="Header and Footer"/>
    <w:link w:val="HeaderandFooter1"/>
    <w:qFormat/>
    <w:rsid w:val="005912F0"/>
    <w:rPr>
      <w:rFonts w:ascii="XO Thames" w:eastAsia="Times New Roman" w:hAnsi="XO Thames"/>
      <w:color w:val="000000"/>
    </w:rPr>
  </w:style>
  <w:style w:type="character" w:customStyle="1" w:styleId="HeaderandFooter1">
    <w:name w:val="Header and Footer1"/>
    <w:link w:val="HeaderandFooter"/>
    <w:qFormat/>
    <w:rsid w:val="005912F0"/>
    <w:rPr>
      <w:rFonts w:ascii="XO Thames" w:hAnsi="XO Thames"/>
    </w:rPr>
  </w:style>
  <w:style w:type="paragraph" w:customStyle="1" w:styleId="List1">
    <w:name w:val="List1"/>
    <w:basedOn w:val="Textbody"/>
    <w:link w:val="List11"/>
    <w:qFormat/>
    <w:rsid w:val="005912F0"/>
  </w:style>
  <w:style w:type="paragraph" w:customStyle="1" w:styleId="Textbody">
    <w:name w:val="Text body"/>
    <w:basedOn w:val="Standard"/>
    <w:link w:val="Textbody1"/>
    <w:qFormat/>
    <w:rsid w:val="005912F0"/>
  </w:style>
  <w:style w:type="character" w:customStyle="1" w:styleId="List11">
    <w:name w:val="List11"/>
    <w:basedOn w:val="Textbody1"/>
    <w:link w:val="List1"/>
    <w:qFormat/>
    <w:rsid w:val="005912F0"/>
  </w:style>
  <w:style w:type="character" w:customStyle="1" w:styleId="Textbody1">
    <w:name w:val="Text body1"/>
    <w:basedOn w:val="Standard1"/>
    <w:link w:val="Textbody"/>
    <w:qFormat/>
    <w:rsid w:val="005912F0"/>
  </w:style>
  <w:style w:type="paragraph" w:customStyle="1" w:styleId="142">
    <w:name w:val="Гиперссылка14"/>
    <w:link w:val="132"/>
    <w:qFormat/>
    <w:rsid w:val="005912F0"/>
    <w:rPr>
      <w:rFonts w:ascii="Calibri" w:eastAsia="Times New Roman" w:hAnsi="Calibri"/>
      <w:color w:val="0000FF"/>
      <w:u w:val="single"/>
    </w:rPr>
  </w:style>
  <w:style w:type="character" w:customStyle="1" w:styleId="132">
    <w:name w:val="Гиперссылка13"/>
    <w:link w:val="142"/>
    <w:qFormat/>
    <w:rsid w:val="005912F0"/>
    <w:rPr>
      <w:color w:val="0000FF"/>
      <w:u w:val="single"/>
    </w:rPr>
  </w:style>
  <w:style w:type="paragraph" w:customStyle="1" w:styleId="Contents40">
    <w:name w:val="Contents 4_0"/>
    <w:basedOn w:val="Standard0"/>
    <w:link w:val="Contents401"/>
    <w:qFormat/>
    <w:rsid w:val="005912F0"/>
  </w:style>
  <w:style w:type="character" w:customStyle="1" w:styleId="Contents401">
    <w:name w:val="Contents 4_01"/>
    <w:basedOn w:val="Standard01"/>
    <w:link w:val="Contents40"/>
    <w:qFormat/>
    <w:rsid w:val="005912F0"/>
  </w:style>
  <w:style w:type="paragraph" w:customStyle="1" w:styleId="Contents7">
    <w:name w:val="Contents 7"/>
    <w:link w:val="Contents71"/>
    <w:qFormat/>
    <w:rsid w:val="005912F0"/>
    <w:rPr>
      <w:rFonts w:ascii="Calibri" w:eastAsia="Times New Roman" w:hAnsi="Calibri"/>
      <w:color w:val="000000"/>
      <w:sz w:val="24"/>
    </w:rPr>
  </w:style>
  <w:style w:type="character" w:customStyle="1" w:styleId="Contents71">
    <w:name w:val="Contents 71"/>
    <w:link w:val="Contents7"/>
    <w:qFormat/>
    <w:rsid w:val="005912F0"/>
    <w:rPr>
      <w:sz w:val="24"/>
    </w:rPr>
  </w:style>
  <w:style w:type="character" w:customStyle="1" w:styleId="90">
    <w:name w:val="Оглавление 9 Знак"/>
    <w:basedOn w:val="14"/>
    <w:link w:val="9"/>
    <w:qFormat/>
    <w:rsid w:val="005912F0"/>
  </w:style>
  <w:style w:type="paragraph" w:customStyle="1" w:styleId="Contents30">
    <w:name w:val="Contents 3_0"/>
    <w:link w:val="Contents301"/>
    <w:qFormat/>
    <w:rsid w:val="005912F0"/>
    <w:rPr>
      <w:rFonts w:ascii="Calibri" w:eastAsia="Times New Roman" w:hAnsi="Calibri"/>
      <w:color w:val="000000"/>
      <w:sz w:val="24"/>
    </w:rPr>
  </w:style>
  <w:style w:type="character" w:customStyle="1" w:styleId="Contents301">
    <w:name w:val="Contents 3_01"/>
    <w:link w:val="Contents30"/>
    <w:qFormat/>
    <w:rsid w:val="005912F0"/>
    <w:rPr>
      <w:sz w:val="24"/>
    </w:rPr>
  </w:style>
  <w:style w:type="paragraph" w:customStyle="1" w:styleId="27">
    <w:name w:val="Основной текст (2)_"/>
    <w:link w:val="214"/>
    <w:qFormat/>
    <w:rsid w:val="005912F0"/>
    <w:rPr>
      <w:rFonts w:eastAsia="Times New Roman"/>
      <w:color w:val="000000"/>
      <w:sz w:val="24"/>
    </w:rPr>
  </w:style>
  <w:style w:type="character" w:customStyle="1" w:styleId="214">
    <w:name w:val="Основной текст (2)_1"/>
    <w:link w:val="27"/>
    <w:qFormat/>
    <w:rsid w:val="005912F0"/>
    <w:rPr>
      <w:rFonts w:ascii="Times New Roman" w:hAnsi="Times New Roman"/>
      <w:sz w:val="24"/>
    </w:rPr>
  </w:style>
  <w:style w:type="paragraph" w:customStyle="1" w:styleId="Internetlink0">
    <w:name w:val="Internet link_0"/>
    <w:link w:val="Internetlink01"/>
    <w:qFormat/>
    <w:rsid w:val="005912F0"/>
    <w:rPr>
      <w:rFonts w:ascii="Calibri" w:eastAsia="Times New Roman" w:hAnsi="Calibri"/>
      <w:color w:val="0000FF"/>
      <w:sz w:val="24"/>
      <w:u w:val="single"/>
    </w:rPr>
  </w:style>
  <w:style w:type="character" w:customStyle="1" w:styleId="Internetlink01">
    <w:name w:val="Internet link_01"/>
    <w:link w:val="Internetlink0"/>
    <w:qFormat/>
    <w:rsid w:val="005912F0"/>
    <w:rPr>
      <w:color w:val="0000FF"/>
      <w:sz w:val="24"/>
      <w:u w:val="single"/>
    </w:rPr>
  </w:style>
  <w:style w:type="character" w:customStyle="1" w:styleId="80">
    <w:name w:val="Оглавление 8 Знак"/>
    <w:basedOn w:val="14"/>
    <w:link w:val="8"/>
    <w:qFormat/>
    <w:rsid w:val="005912F0"/>
  </w:style>
  <w:style w:type="character" w:customStyle="1" w:styleId="a5">
    <w:name w:val="Текст выноски Знак"/>
    <w:link w:val="a4"/>
    <w:qFormat/>
    <w:rsid w:val="005912F0"/>
    <w:rPr>
      <w:rFonts w:ascii="Tahoma" w:hAnsi="Tahoma"/>
      <w:sz w:val="16"/>
    </w:rPr>
  </w:style>
  <w:style w:type="paragraph" w:customStyle="1" w:styleId="Textbody0">
    <w:name w:val="Text body_0"/>
    <w:basedOn w:val="Standard0"/>
    <w:link w:val="Textbody01"/>
    <w:qFormat/>
    <w:rsid w:val="005912F0"/>
  </w:style>
  <w:style w:type="character" w:customStyle="1" w:styleId="Textbody01">
    <w:name w:val="Text body_01"/>
    <w:basedOn w:val="Standard01"/>
    <w:link w:val="Textbody0"/>
    <w:qFormat/>
    <w:rsid w:val="005912F0"/>
  </w:style>
  <w:style w:type="paragraph" w:customStyle="1" w:styleId="af5">
    <w:name w:val="Заголовок"/>
    <w:link w:val="1a"/>
    <w:qFormat/>
    <w:rsid w:val="005912F0"/>
    <w:rPr>
      <w:rFonts w:ascii="Liberation Sans" w:eastAsia="Times New Roman" w:hAnsi="Liberation Sans"/>
      <w:color w:val="000000"/>
      <w:sz w:val="28"/>
    </w:rPr>
  </w:style>
  <w:style w:type="character" w:customStyle="1" w:styleId="1a">
    <w:name w:val="Заголовок1"/>
    <w:link w:val="af5"/>
    <w:qFormat/>
    <w:rsid w:val="005912F0"/>
    <w:rPr>
      <w:rFonts w:ascii="Liberation Sans" w:hAnsi="Liberation Sans"/>
      <w:sz w:val="28"/>
    </w:rPr>
  </w:style>
  <w:style w:type="paragraph" w:customStyle="1" w:styleId="202">
    <w:name w:val="Основной текст (2)_0"/>
    <w:link w:val="2010"/>
    <w:qFormat/>
    <w:rsid w:val="005912F0"/>
    <w:rPr>
      <w:rFonts w:eastAsia="Times New Roman"/>
      <w:color w:val="000000"/>
      <w:sz w:val="24"/>
      <w:u w:val="single"/>
    </w:rPr>
  </w:style>
  <w:style w:type="character" w:customStyle="1" w:styleId="2010">
    <w:name w:val="Основной текст (2)_01"/>
    <w:link w:val="202"/>
    <w:qFormat/>
    <w:rsid w:val="005912F0"/>
    <w:rPr>
      <w:rFonts w:ascii="Times New Roman" w:hAnsi="Times New Roman"/>
      <w:sz w:val="24"/>
      <w:u w:val="single"/>
    </w:rPr>
  </w:style>
  <w:style w:type="paragraph" w:customStyle="1" w:styleId="120">
    <w:name w:val="Основной шрифт абзаца12"/>
    <w:link w:val="111"/>
    <w:qFormat/>
    <w:rsid w:val="005912F0"/>
    <w:rPr>
      <w:rFonts w:ascii="Calibri" w:eastAsia="Times New Roman" w:hAnsi="Calibri"/>
      <w:color w:val="000000"/>
    </w:rPr>
  </w:style>
  <w:style w:type="character" w:customStyle="1" w:styleId="111">
    <w:name w:val="Основной шрифт абзаца11"/>
    <w:link w:val="120"/>
    <w:qFormat/>
    <w:rsid w:val="005912F0"/>
  </w:style>
  <w:style w:type="paragraph" w:customStyle="1" w:styleId="Title1">
    <w:name w:val="Title1"/>
    <w:link w:val="Title11"/>
    <w:qFormat/>
    <w:rsid w:val="005912F0"/>
    <w:rPr>
      <w:rFonts w:ascii="XO Thames" w:eastAsia="Times New Roman" w:hAnsi="XO Thames"/>
      <w:b/>
      <w:color w:val="000000"/>
      <w:sz w:val="52"/>
    </w:rPr>
  </w:style>
  <w:style w:type="character" w:customStyle="1" w:styleId="Title11">
    <w:name w:val="Title11"/>
    <w:link w:val="Title1"/>
    <w:qFormat/>
    <w:rsid w:val="005912F0"/>
    <w:rPr>
      <w:rFonts w:ascii="XO Thames" w:hAnsi="XO Thames"/>
      <w:b/>
      <w:sz w:val="52"/>
    </w:rPr>
  </w:style>
  <w:style w:type="paragraph" w:customStyle="1" w:styleId="Contents8">
    <w:name w:val="Contents 8"/>
    <w:basedOn w:val="Standard"/>
    <w:link w:val="Contents81"/>
    <w:qFormat/>
    <w:rsid w:val="005912F0"/>
  </w:style>
  <w:style w:type="character" w:customStyle="1" w:styleId="Contents81">
    <w:name w:val="Contents 81"/>
    <w:basedOn w:val="Standard1"/>
    <w:link w:val="Contents8"/>
    <w:qFormat/>
    <w:rsid w:val="005912F0"/>
  </w:style>
  <w:style w:type="character" w:customStyle="1" w:styleId="52">
    <w:name w:val="Оглавление 5 Знак"/>
    <w:basedOn w:val="14"/>
    <w:link w:val="51"/>
    <w:qFormat/>
    <w:rsid w:val="005912F0"/>
  </w:style>
  <w:style w:type="character" w:customStyle="1" w:styleId="aa">
    <w:name w:val="Основной текст Знак"/>
    <w:basedOn w:val="14"/>
    <w:link w:val="a9"/>
    <w:qFormat/>
    <w:rsid w:val="005912F0"/>
  </w:style>
  <w:style w:type="paragraph" w:customStyle="1" w:styleId="Heading21">
    <w:name w:val="Heading 21"/>
    <w:link w:val="Heading211"/>
    <w:qFormat/>
    <w:rsid w:val="005912F0"/>
    <w:rPr>
      <w:rFonts w:ascii="XO Thames" w:eastAsia="Times New Roman" w:hAnsi="XO Thames"/>
      <w:b/>
      <w:color w:val="00A0FF"/>
      <w:sz w:val="26"/>
    </w:rPr>
  </w:style>
  <w:style w:type="character" w:customStyle="1" w:styleId="Heading211">
    <w:name w:val="Heading 211"/>
    <w:link w:val="Heading21"/>
    <w:qFormat/>
    <w:rsid w:val="005912F0"/>
    <w:rPr>
      <w:rFonts w:ascii="XO Thames" w:hAnsi="XO Thames"/>
      <w:b/>
      <w:color w:val="00A0FF"/>
      <w:sz w:val="26"/>
    </w:rPr>
  </w:style>
  <w:style w:type="paragraph" w:customStyle="1" w:styleId="Contents80">
    <w:name w:val="Contents 8_0"/>
    <w:basedOn w:val="Standard0"/>
    <w:link w:val="Contents801"/>
    <w:qFormat/>
    <w:rsid w:val="005912F0"/>
    <w:rPr>
      <w:rFonts w:ascii="Calibri" w:hAnsi="Calibri"/>
    </w:rPr>
  </w:style>
  <w:style w:type="character" w:customStyle="1" w:styleId="Contents801">
    <w:name w:val="Contents 8_01"/>
    <w:basedOn w:val="Standard01"/>
    <w:link w:val="Contents80"/>
    <w:qFormat/>
    <w:rsid w:val="005912F0"/>
    <w:rPr>
      <w:rFonts w:ascii="Calibri" w:hAnsi="Calibri"/>
    </w:rPr>
  </w:style>
  <w:style w:type="paragraph" w:customStyle="1" w:styleId="121">
    <w:name w:val="Обычный12"/>
    <w:link w:val="112"/>
    <w:qFormat/>
    <w:rsid w:val="005912F0"/>
    <w:rPr>
      <w:rFonts w:eastAsia="Times New Roman"/>
      <w:color w:val="000000"/>
      <w:sz w:val="24"/>
    </w:rPr>
  </w:style>
  <w:style w:type="character" w:customStyle="1" w:styleId="112">
    <w:name w:val="Обычный11"/>
    <w:link w:val="121"/>
    <w:qFormat/>
    <w:rsid w:val="005912F0"/>
    <w:rPr>
      <w:rFonts w:ascii="Times New Roman" w:hAnsi="Times New Roman"/>
      <w:sz w:val="24"/>
    </w:rPr>
  </w:style>
  <w:style w:type="paragraph" w:customStyle="1" w:styleId="Heading41">
    <w:name w:val="Heading 41"/>
    <w:link w:val="Heading411"/>
    <w:qFormat/>
    <w:rsid w:val="005912F0"/>
    <w:rPr>
      <w:rFonts w:ascii="XO Thames" w:eastAsia="Times New Roman" w:hAnsi="XO Thames"/>
      <w:b/>
      <w:color w:val="595959"/>
      <w:sz w:val="26"/>
    </w:rPr>
  </w:style>
  <w:style w:type="character" w:customStyle="1" w:styleId="Heading411">
    <w:name w:val="Heading 411"/>
    <w:link w:val="Heading41"/>
    <w:qFormat/>
    <w:rsid w:val="005912F0"/>
    <w:rPr>
      <w:rFonts w:ascii="XO Thames" w:hAnsi="XO Thames"/>
      <w:b/>
      <w:color w:val="595959"/>
      <w:sz w:val="26"/>
    </w:rPr>
  </w:style>
  <w:style w:type="paragraph" w:customStyle="1" w:styleId="21pt">
    <w:name w:val="Основной текст (2) + Интервал 1 pt"/>
    <w:link w:val="21pt1"/>
    <w:qFormat/>
    <w:rsid w:val="005912F0"/>
    <w:rPr>
      <w:rFonts w:eastAsia="Times New Roman"/>
      <w:color w:val="000000"/>
      <w:spacing w:val="30"/>
      <w:sz w:val="24"/>
      <w:u w:val="single"/>
    </w:rPr>
  </w:style>
  <w:style w:type="character" w:customStyle="1" w:styleId="21pt1">
    <w:name w:val="Основной текст (2) + Интервал 1 pt1"/>
    <w:link w:val="21pt"/>
    <w:qFormat/>
    <w:rsid w:val="005912F0"/>
    <w:rPr>
      <w:rFonts w:ascii="Times New Roman" w:hAnsi="Times New Roman"/>
      <w:spacing w:val="30"/>
      <w:sz w:val="24"/>
      <w:u w:val="single"/>
    </w:rPr>
  </w:style>
  <w:style w:type="paragraph" w:customStyle="1" w:styleId="122">
    <w:name w:val="Гиперссылка12"/>
    <w:link w:val="113"/>
    <w:qFormat/>
    <w:rsid w:val="005912F0"/>
    <w:rPr>
      <w:rFonts w:ascii="Calibri" w:eastAsia="Times New Roman" w:hAnsi="Calibri"/>
      <w:color w:val="0000FF"/>
      <w:u w:val="single"/>
    </w:rPr>
  </w:style>
  <w:style w:type="character" w:customStyle="1" w:styleId="113">
    <w:name w:val="Гиперссылка11"/>
    <w:link w:val="122"/>
    <w:qFormat/>
    <w:rsid w:val="005912F0"/>
    <w:rPr>
      <w:color w:val="0000FF"/>
      <w:u w:val="single"/>
    </w:rPr>
  </w:style>
  <w:style w:type="character" w:customStyle="1" w:styleId="af3">
    <w:name w:val="Подзаголовок Знак"/>
    <w:link w:val="af2"/>
    <w:qFormat/>
    <w:rsid w:val="005912F0"/>
    <w:rPr>
      <w:rFonts w:ascii="XO Thames" w:hAnsi="XO Thames"/>
      <w:i/>
      <w:color w:val="616161"/>
      <w:sz w:val="24"/>
    </w:rPr>
  </w:style>
  <w:style w:type="paragraph" w:customStyle="1" w:styleId="ConsPlusNormal">
    <w:name w:val="ConsPlusNormal"/>
    <w:link w:val="ConsPlusNormal1"/>
    <w:qFormat/>
    <w:rsid w:val="005912F0"/>
    <w:rPr>
      <w:rFonts w:ascii="Arial" w:eastAsia="Times New Roman" w:hAnsi="Arial"/>
      <w:color w:val="000000"/>
      <w:sz w:val="24"/>
    </w:rPr>
  </w:style>
  <w:style w:type="character" w:customStyle="1" w:styleId="ConsPlusNormal1">
    <w:name w:val="ConsPlusNormal1"/>
    <w:link w:val="ConsPlusNormal"/>
    <w:qFormat/>
    <w:rsid w:val="005912F0"/>
    <w:rPr>
      <w:rFonts w:ascii="Arial" w:hAnsi="Arial"/>
      <w:sz w:val="24"/>
    </w:rPr>
  </w:style>
  <w:style w:type="paragraph" w:customStyle="1" w:styleId="toc10">
    <w:name w:val="toc 10"/>
    <w:link w:val="toc101"/>
    <w:uiPriority w:val="39"/>
    <w:qFormat/>
    <w:rsid w:val="005912F0"/>
    <w:rPr>
      <w:rFonts w:ascii="Calibri" w:eastAsia="Times New Roman" w:hAnsi="Calibri"/>
      <w:color w:val="000000"/>
      <w:sz w:val="24"/>
    </w:rPr>
  </w:style>
  <w:style w:type="character" w:customStyle="1" w:styleId="toc101">
    <w:name w:val="toc 101"/>
    <w:link w:val="toc10"/>
    <w:qFormat/>
    <w:rsid w:val="005912F0"/>
    <w:rPr>
      <w:sz w:val="24"/>
    </w:rPr>
  </w:style>
  <w:style w:type="character" w:customStyle="1" w:styleId="ae">
    <w:name w:val="Название Знак"/>
    <w:basedOn w:val="Standard01"/>
    <w:link w:val="ad"/>
    <w:qFormat/>
    <w:rsid w:val="005912F0"/>
    <w:rPr>
      <w:rFonts w:ascii="XO Thames" w:hAnsi="XO Thames"/>
      <w:b/>
      <w:sz w:val="52"/>
    </w:rPr>
  </w:style>
  <w:style w:type="character" w:customStyle="1" w:styleId="40">
    <w:name w:val="Заголовок 4 Знак"/>
    <w:link w:val="4"/>
    <w:qFormat/>
    <w:rsid w:val="005912F0"/>
    <w:rPr>
      <w:rFonts w:ascii="XO Thames" w:hAnsi="XO Thames"/>
      <w:b/>
      <w:color w:val="595959"/>
      <w:sz w:val="26"/>
    </w:rPr>
  </w:style>
  <w:style w:type="paragraph" w:customStyle="1" w:styleId="Contents20">
    <w:name w:val="Contents 2_0"/>
    <w:basedOn w:val="Standard0"/>
    <w:link w:val="Contents201"/>
    <w:qFormat/>
    <w:rsid w:val="005912F0"/>
  </w:style>
  <w:style w:type="character" w:customStyle="1" w:styleId="Contents201">
    <w:name w:val="Contents 2_01"/>
    <w:basedOn w:val="Standard01"/>
    <w:link w:val="Contents20"/>
    <w:qFormat/>
    <w:rsid w:val="005912F0"/>
  </w:style>
  <w:style w:type="paragraph" w:customStyle="1" w:styleId="Contents3">
    <w:name w:val="Contents 3"/>
    <w:link w:val="Contents31"/>
    <w:qFormat/>
    <w:rsid w:val="005912F0"/>
    <w:rPr>
      <w:rFonts w:ascii="Calibri" w:eastAsia="Times New Roman" w:hAnsi="Calibri"/>
      <w:color w:val="000000"/>
      <w:sz w:val="24"/>
    </w:rPr>
  </w:style>
  <w:style w:type="character" w:customStyle="1" w:styleId="Contents31">
    <w:name w:val="Contents 31"/>
    <w:link w:val="Contents3"/>
    <w:qFormat/>
    <w:rsid w:val="005912F0"/>
    <w:rPr>
      <w:sz w:val="24"/>
    </w:rPr>
  </w:style>
  <w:style w:type="character" w:customStyle="1" w:styleId="20">
    <w:name w:val="Заголовок 2 Знак"/>
    <w:link w:val="2"/>
    <w:qFormat/>
    <w:rsid w:val="005912F0"/>
    <w:rPr>
      <w:rFonts w:ascii="XO Thames" w:hAnsi="XO Thames"/>
      <w:b/>
      <w:color w:val="00A0FF"/>
      <w:sz w:val="26"/>
    </w:rPr>
  </w:style>
  <w:style w:type="paragraph" w:customStyle="1" w:styleId="21pt0">
    <w:name w:val="Основной текст (2) + Интервал 1 pt_0"/>
    <w:link w:val="21pt01"/>
    <w:qFormat/>
    <w:rsid w:val="005912F0"/>
    <w:rPr>
      <w:rFonts w:eastAsia="Times New Roman"/>
      <w:color w:val="000000"/>
      <w:spacing w:val="30"/>
      <w:sz w:val="24"/>
      <w:u w:val="single"/>
    </w:rPr>
  </w:style>
  <w:style w:type="character" w:customStyle="1" w:styleId="21pt01">
    <w:name w:val="Основной текст (2) + Интервал 1 pt_01"/>
    <w:link w:val="21pt0"/>
    <w:qFormat/>
    <w:rsid w:val="005912F0"/>
    <w:rPr>
      <w:rFonts w:ascii="Times New Roman" w:hAnsi="Times New Roman"/>
      <w:spacing w:val="30"/>
      <w:sz w:val="24"/>
      <w:u w:val="single"/>
    </w:rPr>
  </w:style>
  <w:style w:type="paragraph" w:styleId="af6">
    <w:name w:val="List Paragraph"/>
    <w:basedOn w:val="a"/>
    <w:uiPriority w:val="1"/>
    <w:qFormat/>
    <w:rsid w:val="005912F0"/>
    <w:pPr>
      <w:ind w:left="720"/>
      <w:contextualSpacing/>
    </w:pPr>
    <w:rPr>
      <w:color w:val="auto"/>
      <w:sz w:val="20"/>
    </w:rPr>
  </w:style>
  <w:style w:type="character" w:customStyle="1" w:styleId="ac">
    <w:name w:val="Основной текст с отступом Знак"/>
    <w:basedOn w:val="a0"/>
    <w:link w:val="ab"/>
    <w:uiPriority w:val="99"/>
    <w:semiHidden/>
    <w:qFormat/>
    <w:rsid w:val="005912F0"/>
    <w:rPr>
      <w:rFonts w:eastAsia="Times New Roman"/>
      <w:color w:val="000000"/>
      <w:sz w:val="24"/>
    </w:rPr>
  </w:style>
  <w:style w:type="character" w:customStyle="1" w:styleId="blk">
    <w:name w:val="blk"/>
    <w:qFormat/>
    <w:rsid w:val="005912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50EB4F4-2877-42ED-97ED-0A39CC7E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2456</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Пользователь Windows</cp:lastModifiedBy>
  <cp:revision>54</cp:revision>
  <cp:lastPrinted>2023-11-16T05:12:00Z</cp:lastPrinted>
  <dcterms:created xsi:type="dcterms:W3CDTF">2023-08-26T22:52:00Z</dcterms:created>
  <dcterms:modified xsi:type="dcterms:W3CDTF">2025-10-22T13:21:00Z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