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ACFCEF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ЗАКЛЮЧЕНИЕ</w:t>
      </w:r>
    </w:p>
    <w:p w14:paraId="06701EC4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о результатах общественных обсуждений </w:t>
      </w:r>
    </w:p>
    <w:p w14:paraId="1658F2B0" w14:textId="5E2B8985" w:rsidR="00570B55" w:rsidRPr="00B539B2" w:rsidRDefault="00FA4710" w:rsidP="00570B5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br/>
        <w:t>«</w:t>
      </w:r>
      <w:r w:rsidR="004E6897">
        <w:rPr>
          <w:rFonts w:ascii="Times New Roman" w:hAnsi="Times New Roman" w:cs="Times New Roman"/>
          <w:sz w:val="27"/>
          <w:szCs w:val="27"/>
        </w:rPr>
        <w:t>2</w:t>
      </w:r>
      <w:r w:rsidR="0047390A">
        <w:rPr>
          <w:rFonts w:ascii="Times New Roman" w:hAnsi="Times New Roman" w:cs="Times New Roman"/>
          <w:sz w:val="27"/>
          <w:szCs w:val="27"/>
        </w:rPr>
        <w:t>6</w:t>
      </w:r>
      <w:r w:rsidR="00570B55" w:rsidRPr="00B539B2">
        <w:rPr>
          <w:rFonts w:ascii="Times New Roman" w:hAnsi="Times New Roman" w:cs="Times New Roman"/>
          <w:sz w:val="27"/>
          <w:szCs w:val="27"/>
        </w:rPr>
        <w:t xml:space="preserve">» </w:t>
      </w:r>
      <w:r w:rsidR="003E3A09">
        <w:rPr>
          <w:rFonts w:ascii="Times New Roman" w:hAnsi="Times New Roman" w:cs="Times New Roman"/>
          <w:sz w:val="27"/>
          <w:szCs w:val="27"/>
        </w:rPr>
        <w:t>феврал</w:t>
      </w:r>
      <w:r w:rsidR="00B50A2C">
        <w:rPr>
          <w:rFonts w:ascii="Times New Roman" w:hAnsi="Times New Roman" w:cs="Times New Roman"/>
          <w:sz w:val="27"/>
          <w:szCs w:val="27"/>
        </w:rPr>
        <w:t>я</w:t>
      </w:r>
      <w:r w:rsidR="009469CC">
        <w:rPr>
          <w:rFonts w:ascii="Times New Roman" w:hAnsi="Times New Roman" w:cs="Times New Roman"/>
          <w:sz w:val="27"/>
          <w:szCs w:val="27"/>
        </w:rPr>
        <w:t xml:space="preserve"> </w:t>
      </w:r>
      <w:r w:rsidR="00570B55" w:rsidRPr="00B539B2">
        <w:rPr>
          <w:rFonts w:ascii="Times New Roman" w:hAnsi="Times New Roman" w:cs="Times New Roman"/>
          <w:sz w:val="27"/>
          <w:szCs w:val="27"/>
        </w:rPr>
        <w:t>202</w:t>
      </w:r>
      <w:r w:rsidR="003E3A09">
        <w:rPr>
          <w:rFonts w:ascii="Times New Roman" w:hAnsi="Times New Roman" w:cs="Times New Roman"/>
          <w:sz w:val="27"/>
          <w:szCs w:val="27"/>
        </w:rPr>
        <w:t>6</w:t>
      </w:r>
      <w:r w:rsidR="00570B55" w:rsidRPr="00B539B2">
        <w:rPr>
          <w:rFonts w:ascii="Times New Roman" w:hAnsi="Times New Roman" w:cs="Times New Roman"/>
          <w:sz w:val="27"/>
          <w:szCs w:val="27"/>
        </w:rPr>
        <w:t xml:space="preserve"> г.</w:t>
      </w:r>
    </w:p>
    <w:p w14:paraId="5A143434" w14:textId="75046B41" w:rsidR="004E63D2" w:rsidRPr="004E63D2" w:rsidRDefault="00570B55" w:rsidP="004E63D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br/>
      </w:r>
      <w:r w:rsidR="004E63D2" w:rsidRPr="004E63D2">
        <w:rPr>
          <w:rFonts w:ascii="Times New Roman" w:hAnsi="Times New Roman" w:cs="Times New Roman"/>
          <w:sz w:val="27"/>
          <w:szCs w:val="27"/>
        </w:rPr>
        <w:t>Организатор общественных обсуждений: комиссия по проведению общественных обсуждений по вопросам градостроительной деятельности на территории городских и сельских поселений Курской области, состав которой утвержден приказом комитета архитектуры и градостроительства Курской области от 1 марта 2022 года № 30 «О комиссии по проведению общественных обсуждений по вопросам градостроительной деятельности на территории городских и сельских поселений Курской области»,</w:t>
      </w:r>
    </w:p>
    <w:p w14:paraId="78EE3B3D" w14:textId="270B14A6" w:rsidR="00BE2664" w:rsidRDefault="00BE2664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E2664">
        <w:rPr>
          <w:rFonts w:ascii="Times New Roman" w:hAnsi="Times New Roman" w:cs="Times New Roman"/>
          <w:sz w:val="27"/>
          <w:szCs w:val="27"/>
        </w:rPr>
        <w:t xml:space="preserve">по проекту: «Внесение изменений в </w:t>
      </w:r>
      <w:r w:rsidR="000C60E2" w:rsidRPr="000C60E2">
        <w:rPr>
          <w:rFonts w:ascii="Times New Roman" w:hAnsi="Times New Roman" w:cs="Times New Roman"/>
          <w:sz w:val="27"/>
          <w:szCs w:val="27"/>
        </w:rPr>
        <w:t xml:space="preserve">Генеральный план </w:t>
      </w:r>
      <w:r w:rsidR="00AF6AF9" w:rsidRPr="00AF6AF9">
        <w:rPr>
          <w:rFonts w:ascii="Times New Roman" w:hAnsi="Times New Roman" w:cs="Times New Roman"/>
          <w:sz w:val="27"/>
          <w:szCs w:val="27"/>
        </w:rPr>
        <w:t xml:space="preserve">муниципального образования </w:t>
      </w:r>
      <w:r w:rsidR="0047390A" w:rsidRPr="0047390A">
        <w:rPr>
          <w:rFonts w:ascii="Times New Roman" w:hAnsi="Times New Roman" w:cs="Times New Roman"/>
          <w:sz w:val="27"/>
          <w:szCs w:val="27"/>
        </w:rPr>
        <w:t>«</w:t>
      </w:r>
      <w:r w:rsidR="00685EE0" w:rsidRPr="00685EE0">
        <w:rPr>
          <w:rFonts w:ascii="Times New Roman" w:hAnsi="Times New Roman" w:cs="Times New Roman"/>
          <w:sz w:val="27"/>
          <w:szCs w:val="27"/>
        </w:rPr>
        <w:t>Старороговский</w:t>
      </w:r>
      <w:r w:rsidR="0047390A" w:rsidRPr="0047390A">
        <w:rPr>
          <w:rFonts w:ascii="Times New Roman" w:hAnsi="Times New Roman" w:cs="Times New Roman"/>
          <w:sz w:val="27"/>
          <w:szCs w:val="27"/>
        </w:rPr>
        <w:t xml:space="preserve"> сельсовет» Горшеченского </w:t>
      </w:r>
      <w:r w:rsidRPr="00BE2664">
        <w:rPr>
          <w:rFonts w:ascii="Times New Roman" w:hAnsi="Times New Roman" w:cs="Times New Roman"/>
          <w:sz w:val="27"/>
          <w:szCs w:val="27"/>
        </w:rPr>
        <w:t>района Курской области».</w:t>
      </w:r>
    </w:p>
    <w:p w14:paraId="0B192C3E" w14:textId="4B4D8B85" w:rsidR="00570B55" w:rsidRPr="00F22F99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Сведения о количестве участников общественных обсуждений, которые приняли </w:t>
      </w:r>
      <w:r w:rsidRPr="00F22F99">
        <w:rPr>
          <w:rFonts w:ascii="Times New Roman" w:hAnsi="Times New Roman" w:cs="Times New Roman"/>
          <w:sz w:val="27"/>
          <w:szCs w:val="27"/>
        </w:rPr>
        <w:t xml:space="preserve">участие в </w:t>
      </w:r>
      <w:r w:rsidRPr="00F22F99">
        <w:rPr>
          <w:rFonts w:ascii="Times New Roman" w:hAnsi="Times New Roman" w:cs="Times New Roman"/>
          <w:bCs/>
          <w:sz w:val="27"/>
          <w:szCs w:val="27"/>
        </w:rPr>
        <w:t>общественных обсуждениях</w:t>
      </w:r>
      <w:r w:rsidRPr="00F22F99">
        <w:rPr>
          <w:rFonts w:ascii="Times New Roman" w:hAnsi="Times New Roman" w:cs="Times New Roman"/>
          <w:sz w:val="27"/>
          <w:szCs w:val="27"/>
        </w:rPr>
        <w:t xml:space="preserve">: 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FC2F6DA" w14:textId="680F194B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22F99">
        <w:rPr>
          <w:rFonts w:ascii="Times New Roman" w:hAnsi="Times New Roman" w:cs="Times New Roman"/>
          <w:sz w:val="27"/>
          <w:szCs w:val="27"/>
        </w:rPr>
        <w:t xml:space="preserve">На основании протокола </w:t>
      </w:r>
      <w:r w:rsidRPr="00F22F99">
        <w:rPr>
          <w:rFonts w:ascii="Times New Roman" w:hAnsi="Times New Roman" w:cs="Times New Roman"/>
          <w:bCs/>
          <w:sz w:val="27"/>
          <w:szCs w:val="27"/>
        </w:rPr>
        <w:t xml:space="preserve">общественных обсуждений </w:t>
      </w:r>
      <w:r w:rsidRPr="00F22F99">
        <w:rPr>
          <w:rFonts w:ascii="Times New Roman" w:hAnsi="Times New Roman" w:cs="Times New Roman"/>
          <w:sz w:val="27"/>
          <w:szCs w:val="27"/>
        </w:rPr>
        <w:t>от «</w:t>
      </w:r>
      <w:r w:rsidR="004E6897">
        <w:rPr>
          <w:rFonts w:ascii="Times New Roman" w:hAnsi="Times New Roman" w:cs="Times New Roman"/>
          <w:sz w:val="27"/>
          <w:szCs w:val="27"/>
        </w:rPr>
        <w:t>2</w:t>
      </w:r>
      <w:r w:rsidR="0047390A">
        <w:rPr>
          <w:rFonts w:ascii="Times New Roman" w:hAnsi="Times New Roman" w:cs="Times New Roman"/>
          <w:sz w:val="27"/>
          <w:szCs w:val="27"/>
        </w:rPr>
        <w:t>6</w:t>
      </w:r>
      <w:r w:rsidRPr="00F22F99">
        <w:rPr>
          <w:rFonts w:ascii="Times New Roman" w:hAnsi="Times New Roman" w:cs="Times New Roman"/>
          <w:sz w:val="27"/>
          <w:szCs w:val="27"/>
        </w:rPr>
        <w:t xml:space="preserve">» </w:t>
      </w:r>
      <w:r w:rsidR="003E3A09">
        <w:rPr>
          <w:rFonts w:ascii="Times New Roman" w:hAnsi="Times New Roman" w:cs="Times New Roman"/>
          <w:sz w:val="27"/>
          <w:szCs w:val="27"/>
        </w:rPr>
        <w:t>феврал</w:t>
      </w:r>
      <w:r w:rsidR="00B50A2C">
        <w:rPr>
          <w:rFonts w:ascii="Times New Roman" w:hAnsi="Times New Roman" w:cs="Times New Roman"/>
          <w:sz w:val="27"/>
          <w:szCs w:val="27"/>
        </w:rPr>
        <w:t>я</w:t>
      </w:r>
      <w:r w:rsidRPr="00F22F99">
        <w:rPr>
          <w:rFonts w:ascii="Times New Roman" w:hAnsi="Times New Roman" w:cs="Times New Roman"/>
          <w:sz w:val="27"/>
          <w:szCs w:val="27"/>
        </w:rPr>
        <w:t xml:space="preserve"> 202</w:t>
      </w:r>
      <w:r w:rsidR="003E3A09">
        <w:rPr>
          <w:rFonts w:ascii="Times New Roman" w:hAnsi="Times New Roman" w:cs="Times New Roman"/>
          <w:sz w:val="27"/>
          <w:szCs w:val="27"/>
        </w:rPr>
        <w:t>6</w:t>
      </w:r>
      <w:r w:rsidRPr="00F22F99">
        <w:rPr>
          <w:rFonts w:ascii="Times New Roman" w:hAnsi="Times New Roman" w:cs="Times New Roman"/>
          <w:sz w:val="27"/>
          <w:szCs w:val="27"/>
        </w:rPr>
        <w:t xml:space="preserve"> г. № </w:t>
      </w:r>
      <w:r w:rsidR="00F6458F">
        <w:rPr>
          <w:rFonts w:ascii="Times New Roman" w:hAnsi="Times New Roman" w:cs="Times New Roman"/>
          <w:sz w:val="27"/>
          <w:szCs w:val="27"/>
        </w:rPr>
        <w:t>4</w:t>
      </w:r>
      <w:r w:rsidR="004E6897">
        <w:rPr>
          <w:rFonts w:ascii="Times New Roman" w:hAnsi="Times New Roman" w:cs="Times New Roman"/>
          <w:sz w:val="27"/>
          <w:szCs w:val="27"/>
        </w:rPr>
        <w:t>7</w:t>
      </w:r>
      <w:r w:rsidR="000C60E2">
        <w:rPr>
          <w:rFonts w:ascii="Times New Roman" w:hAnsi="Times New Roman" w:cs="Times New Roman"/>
          <w:sz w:val="27"/>
          <w:szCs w:val="27"/>
        </w:rPr>
        <w:t>3</w:t>
      </w:r>
      <w:r w:rsidR="00685EE0">
        <w:rPr>
          <w:rFonts w:ascii="Times New Roman" w:hAnsi="Times New Roman" w:cs="Times New Roman"/>
          <w:sz w:val="27"/>
          <w:szCs w:val="27"/>
        </w:rPr>
        <w:t>.</w:t>
      </w:r>
    </w:p>
    <w:p w14:paraId="5584E91A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Предложения и замечания граждан, являющихся участниками общественных обсуждений и постоянно проживающих на территории, в пределах которой проведены общественные обсуждения: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66EF7777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Предложения и замечания иных участников общественных обсуждений: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0BC6F516" w14:textId="3C51921B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4E63D2">
        <w:rPr>
          <w:rFonts w:ascii="Times New Roman" w:hAnsi="Times New Roman" w:cs="Times New Roman"/>
          <w:b/>
          <w:sz w:val="27"/>
          <w:szCs w:val="27"/>
        </w:rPr>
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</w:t>
      </w:r>
      <w:r w:rsidRPr="00B539B2">
        <w:rPr>
          <w:rFonts w:ascii="Times New Roman" w:hAnsi="Times New Roman" w:cs="Times New Roman"/>
          <w:bCs/>
          <w:sz w:val="27"/>
          <w:szCs w:val="27"/>
        </w:rPr>
        <w:t xml:space="preserve"> в ходе проведения общественных обсуждений предложений и замечаний не поступил</w:t>
      </w:r>
      <w:r w:rsidR="001966B9">
        <w:rPr>
          <w:rFonts w:ascii="Times New Roman" w:hAnsi="Times New Roman" w:cs="Times New Roman"/>
          <w:bCs/>
          <w:sz w:val="27"/>
          <w:szCs w:val="27"/>
        </w:rPr>
        <w:t>о</w:t>
      </w:r>
      <w:r w:rsidRPr="00B539B2">
        <w:rPr>
          <w:rFonts w:ascii="Times New Roman" w:hAnsi="Times New Roman" w:cs="Times New Roman"/>
          <w:bCs/>
          <w:sz w:val="27"/>
          <w:szCs w:val="27"/>
        </w:rPr>
        <w:t>.</w:t>
      </w:r>
    </w:p>
    <w:p w14:paraId="1C4DA43C" w14:textId="5E49796A" w:rsidR="00BE2664" w:rsidRDefault="00570B55" w:rsidP="00BE266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Выводы по результатам общественных обсуждений:</w:t>
      </w:r>
      <w:r w:rsidRPr="00B539B2">
        <w:rPr>
          <w:rFonts w:ascii="Times New Roman" w:hAnsi="Times New Roman" w:cs="Times New Roman"/>
          <w:sz w:val="27"/>
          <w:szCs w:val="27"/>
        </w:rPr>
        <w:t xml:space="preserve"> </w:t>
      </w:r>
      <w:r w:rsidR="00BE2664" w:rsidRPr="00BE2664">
        <w:rPr>
          <w:rFonts w:ascii="Times New Roman" w:hAnsi="Times New Roman" w:cs="Times New Roman"/>
          <w:sz w:val="27"/>
          <w:szCs w:val="27"/>
        </w:rPr>
        <w:t>комиссия по проведению общественных обсуждений по вопросам градостроительной деятельности на территории городских и сельских поселений Курской области по результатам проведенных общественных обсуждений по проекту внесения изменений</w:t>
      </w:r>
      <w:r w:rsidR="00AF6AF9">
        <w:rPr>
          <w:rFonts w:ascii="Times New Roman" w:hAnsi="Times New Roman" w:cs="Times New Roman"/>
          <w:sz w:val="27"/>
          <w:szCs w:val="27"/>
        </w:rPr>
        <w:t xml:space="preserve"> в</w:t>
      </w:r>
      <w:r w:rsidR="00AF6AF9" w:rsidRPr="00AF6AF9">
        <w:rPr>
          <w:rFonts w:ascii="Times New Roman" w:hAnsi="Times New Roman" w:cs="Times New Roman"/>
          <w:sz w:val="27"/>
          <w:szCs w:val="27"/>
        </w:rPr>
        <w:t xml:space="preserve"> </w:t>
      </w:r>
      <w:r w:rsidR="000C60E2" w:rsidRPr="000C60E2">
        <w:rPr>
          <w:rFonts w:ascii="Times New Roman" w:hAnsi="Times New Roman" w:cs="Times New Roman"/>
          <w:sz w:val="27"/>
          <w:szCs w:val="27"/>
        </w:rPr>
        <w:t xml:space="preserve">Генеральный план </w:t>
      </w:r>
      <w:r w:rsidR="00AF6AF9" w:rsidRPr="00AF6AF9">
        <w:rPr>
          <w:rFonts w:ascii="Times New Roman" w:hAnsi="Times New Roman" w:cs="Times New Roman"/>
          <w:sz w:val="27"/>
          <w:szCs w:val="27"/>
        </w:rPr>
        <w:t xml:space="preserve">муниципального образования </w:t>
      </w:r>
      <w:r w:rsidR="0047390A" w:rsidRPr="0047390A">
        <w:rPr>
          <w:rFonts w:ascii="Times New Roman" w:hAnsi="Times New Roman" w:cs="Times New Roman"/>
          <w:sz w:val="27"/>
          <w:szCs w:val="27"/>
        </w:rPr>
        <w:t>«</w:t>
      </w:r>
      <w:r w:rsidR="00685EE0" w:rsidRPr="00685EE0">
        <w:rPr>
          <w:rFonts w:ascii="Times New Roman" w:hAnsi="Times New Roman" w:cs="Times New Roman"/>
          <w:sz w:val="27"/>
          <w:szCs w:val="27"/>
        </w:rPr>
        <w:t>Старороговский</w:t>
      </w:r>
      <w:r w:rsidR="0047390A" w:rsidRPr="0047390A">
        <w:rPr>
          <w:rFonts w:ascii="Times New Roman" w:hAnsi="Times New Roman" w:cs="Times New Roman"/>
          <w:sz w:val="27"/>
          <w:szCs w:val="27"/>
        </w:rPr>
        <w:t xml:space="preserve"> сельсовет» Горшеченского </w:t>
      </w:r>
      <w:r w:rsidR="00BE2664" w:rsidRPr="00AF6AF9">
        <w:rPr>
          <w:rFonts w:ascii="Times New Roman" w:hAnsi="Times New Roman" w:cs="Times New Roman"/>
          <w:sz w:val="27"/>
          <w:szCs w:val="27"/>
        </w:rPr>
        <w:t>района</w:t>
      </w:r>
      <w:r w:rsidR="00BE2664" w:rsidRPr="00BE2664">
        <w:rPr>
          <w:rFonts w:ascii="Times New Roman" w:hAnsi="Times New Roman" w:cs="Times New Roman"/>
          <w:sz w:val="27"/>
          <w:szCs w:val="27"/>
        </w:rPr>
        <w:t xml:space="preserve"> Курской области, рекомендует принять решение об утверждении проекта </w:t>
      </w:r>
      <w:r w:rsidR="000C60E2">
        <w:rPr>
          <w:rFonts w:ascii="Times New Roman" w:hAnsi="Times New Roman" w:cs="Times New Roman"/>
          <w:sz w:val="27"/>
          <w:szCs w:val="27"/>
        </w:rPr>
        <w:t>Генерального плана</w:t>
      </w:r>
      <w:r w:rsidR="00BE2664" w:rsidRPr="00BE2664">
        <w:rPr>
          <w:rFonts w:ascii="Times New Roman" w:hAnsi="Times New Roman" w:cs="Times New Roman"/>
          <w:sz w:val="27"/>
          <w:szCs w:val="27"/>
        </w:rPr>
        <w:t>.</w:t>
      </w:r>
    </w:p>
    <w:p w14:paraId="6940E6F5" w14:textId="678B3A4F" w:rsidR="00C40319" w:rsidRPr="00511412" w:rsidRDefault="00C40319" w:rsidP="00BE26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1412">
        <w:rPr>
          <w:rFonts w:ascii="Times New Roman" w:hAnsi="Times New Roman" w:cs="Times New Roman"/>
          <w:sz w:val="26"/>
          <w:szCs w:val="26"/>
        </w:rPr>
        <w:t>Члены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Комиссии: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Концедалова Г.А.,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="002E6916" w:rsidRPr="00FA1E8F">
        <w:rPr>
          <w:rFonts w:ascii="Times New Roman" w:hAnsi="Times New Roman" w:cs="Times New Roman"/>
          <w:sz w:val="26"/>
          <w:szCs w:val="26"/>
        </w:rPr>
        <w:t>Алехина Е.М.,</w:t>
      </w:r>
      <w:r w:rsidR="002E6916" w:rsidRPr="002E6916">
        <w:rPr>
          <w:rFonts w:ascii="Times New Roman" w:hAnsi="Times New Roman" w:cs="Times New Roman"/>
          <w:sz w:val="26"/>
          <w:szCs w:val="26"/>
        </w:rPr>
        <w:t xml:space="preserve"> </w:t>
      </w:r>
      <w:r w:rsidR="002E6916" w:rsidRPr="00511412">
        <w:rPr>
          <w:rFonts w:ascii="Times New Roman" w:hAnsi="Times New Roman" w:cs="Times New Roman"/>
          <w:sz w:val="26"/>
          <w:szCs w:val="26"/>
        </w:rPr>
        <w:t>Давыдова Т.И.</w:t>
      </w:r>
      <w:r w:rsidR="002E6916">
        <w:rPr>
          <w:rFonts w:ascii="Times New Roman" w:hAnsi="Times New Roman" w:cs="Times New Roman"/>
          <w:sz w:val="26"/>
          <w:szCs w:val="26"/>
        </w:rPr>
        <w:t>,</w:t>
      </w:r>
      <w:r w:rsidRPr="00511412">
        <w:rPr>
          <w:rFonts w:ascii="Times New Roman" w:hAnsi="Times New Roman" w:cs="Times New Roman"/>
          <w:sz w:val="26"/>
          <w:szCs w:val="26"/>
        </w:rPr>
        <w:t xml:space="preserve"> </w:t>
      </w:r>
      <w:r w:rsidR="00FA1E8F">
        <w:rPr>
          <w:rFonts w:ascii="Times New Roman" w:hAnsi="Times New Roman" w:cs="Times New Roman"/>
          <w:sz w:val="26"/>
          <w:szCs w:val="26"/>
        </w:rPr>
        <w:br/>
      </w:r>
      <w:r w:rsidRPr="00511412">
        <w:rPr>
          <w:rFonts w:ascii="Times New Roman" w:hAnsi="Times New Roman" w:cs="Times New Roman"/>
          <w:sz w:val="26"/>
          <w:szCs w:val="26"/>
        </w:rPr>
        <w:t>Медынцева Т.В.,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Сергиенко Е.В</w:t>
      </w:r>
      <w:r w:rsidR="0047390A">
        <w:rPr>
          <w:rFonts w:ascii="Times New Roman" w:hAnsi="Times New Roman" w:cs="Times New Roman"/>
          <w:sz w:val="26"/>
          <w:szCs w:val="26"/>
        </w:rPr>
        <w:t xml:space="preserve">., </w:t>
      </w:r>
      <w:r w:rsidR="00685EE0">
        <w:rPr>
          <w:rFonts w:ascii="Times New Roman" w:hAnsi="Times New Roman" w:cs="Times New Roman"/>
          <w:sz w:val="26"/>
          <w:szCs w:val="26"/>
        </w:rPr>
        <w:t>Зиновьев</w:t>
      </w:r>
      <w:r w:rsidR="004E6897" w:rsidRPr="004E6897">
        <w:rPr>
          <w:rFonts w:ascii="Times New Roman" w:hAnsi="Times New Roman" w:cs="Times New Roman"/>
          <w:sz w:val="26"/>
          <w:szCs w:val="26"/>
        </w:rPr>
        <w:t xml:space="preserve"> </w:t>
      </w:r>
      <w:r w:rsidR="00685EE0">
        <w:rPr>
          <w:rFonts w:ascii="Times New Roman" w:hAnsi="Times New Roman" w:cs="Times New Roman"/>
          <w:sz w:val="26"/>
          <w:szCs w:val="26"/>
        </w:rPr>
        <w:t>А</w:t>
      </w:r>
      <w:r w:rsidR="004E6897" w:rsidRPr="004E6897">
        <w:rPr>
          <w:rFonts w:ascii="Times New Roman" w:hAnsi="Times New Roman" w:cs="Times New Roman"/>
          <w:sz w:val="26"/>
          <w:szCs w:val="26"/>
        </w:rPr>
        <w:t>.</w:t>
      </w:r>
      <w:r w:rsidR="0047390A">
        <w:rPr>
          <w:rFonts w:ascii="Times New Roman" w:hAnsi="Times New Roman" w:cs="Times New Roman"/>
          <w:sz w:val="26"/>
          <w:szCs w:val="26"/>
        </w:rPr>
        <w:t>А</w:t>
      </w:r>
      <w:r w:rsidR="004E6897" w:rsidRPr="004E6897">
        <w:rPr>
          <w:rFonts w:ascii="Times New Roman" w:hAnsi="Times New Roman" w:cs="Times New Roman"/>
          <w:sz w:val="26"/>
          <w:szCs w:val="26"/>
        </w:rPr>
        <w:t>.</w:t>
      </w:r>
    </w:p>
    <w:sectPr w:rsidR="00C40319" w:rsidRPr="00511412" w:rsidSect="007D6F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BC4"/>
    <w:rsid w:val="0005037F"/>
    <w:rsid w:val="00051ABA"/>
    <w:rsid w:val="000644DA"/>
    <w:rsid w:val="0007654A"/>
    <w:rsid w:val="000A0AD3"/>
    <w:rsid w:val="000A2C34"/>
    <w:rsid w:val="000B018D"/>
    <w:rsid w:val="000C482E"/>
    <w:rsid w:val="000C494E"/>
    <w:rsid w:val="000C60E2"/>
    <w:rsid w:val="000F3ADF"/>
    <w:rsid w:val="001072ED"/>
    <w:rsid w:val="001157AE"/>
    <w:rsid w:val="001318E1"/>
    <w:rsid w:val="00173BC1"/>
    <w:rsid w:val="001966B9"/>
    <w:rsid w:val="001C35E0"/>
    <w:rsid w:val="001E029E"/>
    <w:rsid w:val="001E1A3F"/>
    <w:rsid w:val="001F0552"/>
    <w:rsid w:val="002101AF"/>
    <w:rsid w:val="00210922"/>
    <w:rsid w:val="00222C5D"/>
    <w:rsid w:val="00233F3E"/>
    <w:rsid w:val="00251054"/>
    <w:rsid w:val="00280847"/>
    <w:rsid w:val="002D003C"/>
    <w:rsid w:val="002E6916"/>
    <w:rsid w:val="002F3396"/>
    <w:rsid w:val="002F6973"/>
    <w:rsid w:val="003000C5"/>
    <w:rsid w:val="00304B37"/>
    <w:rsid w:val="00324C35"/>
    <w:rsid w:val="00326095"/>
    <w:rsid w:val="003428A3"/>
    <w:rsid w:val="00343D2D"/>
    <w:rsid w:val="00355820"/>
    <w:rsid w:val="003600A2"/>
    <w:rsid w:val="00375E75"/>
    <w:rsid w:val="00381655"/>
    <w:rsid w:val="00384F3D"/>
    <w:rsid w:val="003B2CC3"/>
    <w:rsid w:val="003B43B0"/>
    <w:rsid w:val="003C4AF5"/>
    <w:rsid w:val="003C6004"/>
    <w:rsid w:val="003E3A09"/>
    <w:rsid w:val="003F14C2"/>
    <w:rsid w:val="004000A7"/>
    <w:rsid w:val="00407740"/>
    <w:rsid w:val="00420D4B"/>
    <w:rsid w:val="004235B7"/>
    <w:rsid w:val="00464073"/>
    <w:rsid w:val="004653B0"/>
    <w:rsid w:val="0047390A"/>
    <w:rsid w:val="004A6D52"/>
    <w:rsid w:val="004B04FE"/>
    <w:rsid w:val="004B0947"/>
    <w:rsid w:val="004E63D2"/>
    <w:rsid w:val="004E6897"/>
    <w:rsid w:val="00502111"/>
    <w:rsid w:val="00511412"/>
    <w:rsid w:val="0052313A"/>
    <w:rsid w:val="00544283"/>
    <w:rsid w:val="00546711"/>
    <w:rsid w:val="00565151"/>
    <w:rsid w:val="00570B55"/>
    <w:rsid w:val="00572502"/>
    <w:rsid w:val="005A2E78"/>
    <w:rsid w:val="005B1698"/>
    <w:rsid w:val="005B6FA5"/>
    <w:rsid w:val="005C279D"/>
    <w:rsid w:val="005C4ECC"/>
    <w:rsid w:val="005F5A63"/>
    <w:rsid w:val="00610E8D"/>
    <w:rsid w:val="00635A19"/>
    <w:rsid w:val="00644FB5"/>
    <w:rsid w:val="00657269"/>
    <w:rsid w:val="00685EE0"/>
    <w:rsid w:val="006A3D4F"/>
    <w:rsid w:val="006A443D"/>
    <w:rsid w:val="006A51AB"/>
    <w:rsid w:val="006A79A5"/>
    <w:rsid w:val="006D40A9"/>
    <w:rsid w:val="007002CC"/>
    <w:rsid w:val="00755562"/>
    <w:rsid w:val="007701F9"/>
    <w:rsid w:val="007750FD"/>
    <w:rsid w:val="00784F3B"/>
    <w:rsid w:val="007969BF"/>
    <w:rsid w:val="007A3751"/>
    <w:rsid w:val="007B5F98"/>
    <w:rsid w:val="007C15B4"/>
    <w:rsid w:val="007D1EB1"/>
    <w:rsid w:val="007D6F6C"/>
    <w:rsid w:val="007E4DC1"/>
    <w:rsid w:val="007F28DB"/>
    <w:rsid w:val="007F4342"/>
    <w:rsid w:val="007F6F2D"/>
    <w:rsid w:val="00823A35"/>
    <w:rsid w:val="00833B72"/>
    <w:rsid w:val="008359CE"/>
    <w:rsid w:val="00840775"/>
    <w:rsid w:val="0084399C"/>
    <w:rsid w:val="00876351"/>
    <w:rsid w:val="008A6239"/>
    <w:rsid w:val="008D13FA"/>
    <w:rsid w:val="008D68C3"/>
    <w:rsid w:val="008F450C"/>
    <w:rsid w:val="00910CA5"/>
    <w:rsid w:val="0091760F"/>
    <w:rsid w:val="009469CC"/>
    <w:rsid w:val="00957BC4"/>
    <w:rsid w:val="00957E1F"/>
    <w:rsid w:val="00975AA7"/>
    <w:rsid w:val="009A592A"/>
    <w:rsid w:val="009B1390"/>
    <w:rsid w:val="009B2520"/>
    <w:rsid w:val="009B2FE0"/>
    <w:rsid w:val="009C08F7"/>
    <w:rsid w:val="009C2BA9"/>
    <w:rsid w:val="009E10FE"/>
    <w:rsid w:val="00A12013"/>
    <w:rsid w:val="00A27595"/>
    <w:rsid w:val="00A629AD"/>
    <w:rsid w:val="00A62C96"/>
    <w:rsid w:val="00A6495D"/>
    <w:rsid w:val="00A96752"/>
    <w:rsid w:val="00AA416C"/>
    <w:rsid w:val="00AC321C"/>
    <w:rsid w:val="00AD64E7"/>
    <w:rsid w:val="00AD67DF"/>
    <w:rsid w:val="00AF6AF9"/>
    <w:rsid w:val="00B169B7"/>
    <w:rsid w:val="00B2345E"/>
    <w:rsid w:val="00B40E51"/>
    <w:rsid w:val="00B4168D"/>
    <w:rsid w:val="00B50A2C"/>
    <w:rsid w:val="00B511E5"/>
    <w:rsid w:val="00B63278"/>
    <w:rsid w:val="00B6486C"/>
    <w:rsid w:val="00B74A01"/>
    <w:rsid w:val="00B77C9B"/>
    <w:rsid w:val="00B85017"/>
    <w:rsid w:val="00B90BE1"/>
    <w:rsid w:val="00BA230E"/>
    <w:rsid w:val="00BC4D21"/>
    <w:rsid w:val="00BC6638"/>
    <w:rsid w:val="00BE23F4"/>
    <w:rsid w:val="00BE2664"/>
    <w:rsid w:val="00BE450B"/>
    <w:rsid w:val="00BF071F"/>
    <w:rsid w:val="00BF4FDC"/>
    <w:rsid w:val="00C00B60"/>
    <w:rsid w:val="00C05CF4"/>
    <w:rsid w:val="00C12040"/>
    <w:rsid w:val="00C12623"/>
    <w:rsid w:val="00C2525D"/>
    <w:rsid w:val="00C33344"/>
    <w:rsid w:val="00C336DF"/>
    <w:rsid w:val="00C40319"/>
    <w:rsid w:val="00C94716"/>
    <w:rsid w:val="00CB197C"/>
    <w:rsid w:val="00CB442B"/>
    <w:rsid w:val="00CE12FD"/>
    <w:rsid w:val="00CE3CE5"/>
    <w:rsid w:val="00CF29F7"/>
    <w:rsid w:val="00CF3D54"/>
    <w:rsid w:val="00D33B64"/>
    <w:rsid w:val="00D35425"/>
    <w:rsid w:val="00D50078"/>
    <w:rsid w:val="00D73ADD"/>
    <w:rsid w:val="00D745A9"/>
    <w:rsid w:val="00D904A0"/>
    <w:rsid w:val="00D9693D"/>
    <w:rsid w:val="00DA01E6"/>
    <w:rsid w:val="00DA301C"/>
    <w:rsid w:val="00DC318E"/>
    <w:rsid w:val="00DC36E6"/>
    <w:rsid w:val="00DD73B4"/>
    <w:rsid w:val="00DE6FC6"/>
    <w:rsid w:val="00DF2F9B"/>
    <w:rsid w:val="00E01AE6"/>
    <w:rsid w:val="00E36BF5"/>
    <w:rsid w:val="00E85653"/>
    <w:rsid w:val="00E92A19"/>
    <w:rsid w:val="00E95063"/>
    <w:rsid w:val="00ED110D"/>
    <w:rsid w:val="00ED1D7C"/>
    <w:rsid w:val="00EF5EEE"/>
    <w:rsid w:val="00F528AE"/>
    <w:rsid w:val="00F57BDB"/>
    <w:rsid w:val="00F6458F"/>
    <w:rsid w:val="00FA1E8F"/>
    <w:rsid w:val="00FA4710"/>
    <w:rsid w:val="00FC479A"/>
    <w:rsid w:val="00FD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7F6"/>
  <w15:docId w15:val="{CFDF1DC5-18A8-462A-B42E-6414A6A8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9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zvyaginceva_ne</cp:lastModifiedBy>
  <cp:revision>136</cp:revision>
  <cp:lastPrinted>2024-10-16T11:08:00Z</cp:lastPrinted>
  <dcterms:created xsi:type="dcterms:W3CDTF">2022-12-19T11:18:00Z</dcterms:created>
  <dcterms:modified xsi:type="dcterms:W3CDTF">2026-02-26T08:05:00Z</dcterms:modified>
</cp:coreProperties>
</file>