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C1" w:rsidRPr="005E69CF" w:rsidRDefault="00213BF7" w:rsidP="005E69CF">
      <w:pPr>
        <w:jc w:val="center"/>
        <w:rPr>
          <w:sz w:val="28"/>
          <w:szCs w:val="28"/>
        </w:rPr>
      </w:pPr>
      <w:r w:rsidRPr="005E69CF">
        <w:rPr>
          <w:sz w:val="28"/>
          <w:szCs w:val="28"/>
        </w:rPr>
        <w:t xml:space="preserve">О решении Курского областного суда от </w:t>
      </w:r>
      <w:r w:rsidR="00704A23">
        <w:rPr>
          <w:sz w:val="28"/>
          <w:szCs w:val="28"/>
        </w:rPr>
        <w:t>19</w:t>
      </w:r>
      <w:r w:rsidR="00716AD8">
        <w:rPr>
          <w:sz w:val="28"/>
          <w:szCs w:val="28"/>
        </w:rPr>
        <w:t>.</w:t>
      </w:r>
      <w:r w:rsidR="000C4779">
        <w:rPr>
          <w:sz w:val="28"/>
          <w:szCs w:val="28"/>
        </w:rPr>
        <w:t>0</w:t>
      </w:r>
      <w:r w:rsidR="00704A23">
        <w:rPr>
          <w:sz w:val="28"/>
          <w:szCs w:val="28"/>
        </w:rPr>
        <w:t>2</w:t>
      </w:r>
      <w:r w:rsidRPr="005E69CF">
        <w:rPr>
          <w:sz w:val="28"/>
          <w:szCs w:val="28"/>
        </w:rPr>
        <w:t>.202</w:t>
      </w:r>
      <w:r w:rsidR="000C4779">
        <w:rPr>
          <w:sz w:val="28"/>
          <w:szCs w:val="28"/>
        </w:rPr>
        <w:t>5</w:t>
      </w:r>
    </w:p>
    <w:p w:rsidR="00052FC1" w:rsidRPr="005E69CF" w:rsidRDefault="00052FC1" w:rsidP="005E69CF">
      <w:pPr>
        <w:ind w:left="5387"/>
        <w:rPr>
          <w:sz w:val="28"/>
          <w:szCs w:val="28"/>
        </w:rPr>
      </w:pPr>
    </w:p>
    <w:p w:rsidR="00052FC1" w:rsidRPr="005E69CF" w:rsidRDefault="00213BF7" w:rsidP="005E69CF">
      <w:pPr>
        <w:ind w:firstLine="567"/>
        <w:jc w:val="both"/>
        <w:rPr>
          <w:sz w:val="28"/>
          <w:szCs w:val="28"/>
        </w:rPr>
      </w:pPr>
      <w:r w:rsidRPr="005E69CF">
        <w:rPr>
          <w:sz w:val="28"/>
          <w:szCs w:val="28"/>
        </w:rPr>
        <w:t>Решением Курского областного суда от «</w:t>
      </w:r>
      <w:r w:rsidR="00704A23">
        <w:rPr>
          <w:sz w:val="28"/>
          <w:szCs w:val="28"/>
        </w:rPr>
        <w:t>19</w:t>
      </w:r>
      <w:r w:rsidRPr="005E69CF">
        <w:rPr>
          <w:sz w:val="28"/>
          <w:szCs w:val="28"/>
        </w:rPr>
        <w:t xml:space="preserve">» </w:t>
      </w:r>
      <w:r w:rsidR="00704A23">
        <w:rPr>
          <w:sz w:val="28"/>
          <w:szCs w:val="28"/>
        </w:rPr>
        <w:t>февраля</w:t>
      </w:r>
      <w:r w:rsidRPr="005E69CF">
        <w:rPr>
          <w:sz w:val="28"/>
          <w:szCs w:val="28"/>
        </w:rPr>
        <w:t xml:space="preserve"> 202</w:t>
      </w:r>
      <w:r w:rsidR="000C4779">
        <w:rPr>
          <w:sz w:val="28"/>
          <w:szCs w:val="28"/>
        </w:rPr>
        <w:t>5</w:t>
      </w:r>
      <w:r w:rsidRPr="005E69CF">
        <w:rPr>
          <w:sz w:val="28"/>
          <w:szCs w:val="28"/>
        </w:rPr>
        <w:t xml:space="preserve"> г</w:t>
      </w:r>
      <w:r w:rsidR="004B425C" w:rsidRPr="005E69CF">
        <w:rPr>
          <w:sz w:val="28"/>
          <w:szCs w:val="28"/>
        </w:rPr>
        <w:t>ода</w:t>
      </w:r>
      <w:r w:rsidRPr="005E69CF">
        <w:rPr>
          <w:sz w:val="28"/>
          <w:szCs w:val="28"/>
        </w:rPr>
        <w:t xml:space="preserve"> удовлетворено административное исковое заявление </w:t>
      </w:r>
      <w:r w:rsidR="00704A23">
        <w:rPr>
          <w:sz w:val="28"/>
          <w:szCs w:val="28"/>
        </w:rPr>
        <w:t xml:space="preserve">Наумова А.Н. </w:t>
      </w:r>
      <w:r w:rsidRPr="005E69CF">
        <w:rPr>
          <w:sz w:val="28"/>
          <w:szCs w:val="28"/>
        </w:rPr>
        <w:t xml:space="preserve">к </w:t>
      </w:r>
      <w:r w:rsidR="00E67BA9" w:rsidRPr="005E69CF">
        <w:rPr>
          <w:sz w:val="28"/>
          <w:szCs w:val="28"/>
        </w:rPr>
        <w:t>Министерству</w:t>
      </w:r>
      <w:r w:rsidRPr="005E69CF">
        <w:rPr>
          <w:sz w:val="28"/>
          <w:szCs w:val="28"/>
        </w:rPr>
        <w:t xml:space="preserve"> имуществ</w:t>
      </w:r>
      <w:r w:rsidR="00E67BA9" w:rsidRPr="005E69CF">
        <w:rPr>
          <w:sz w:val="28"/>
          <w:szCs w:val="28"/>
        </w:rPr>
        <w:t>а</w:t>
      </w:r>
      <w:r w:rsidRPr="005E69CF">
        <w:rPr>
          <w:sz w:val="28"/>
          <w:szCs w:val="28"/>
        </w:rPr>
        <w:t xml:space="preserve"> Курской области (далее – </w:t>
      </w:r>
      <w:r w:rsidR="00E67BA9" w:rsidRPr="005E69CF">
        <w:rPr>
          <w:sz w:val="28"/>
          <w:szCs w:val="28"/>
        </w:rPr>
        <w:t>министерство</w:t>
      </w:r>
      <w:r w:rsidRPr="005E69CF">
        <w:rPr>
          <w:sz w:val="28"/>
          <w:szCs w:val="28"/>
        </w:rPr>
        <w:t>).</w:t>
      </w:r>
    </w:p>
    <w:p w:rsidR="000C4779" w:rsidRPr="005E69CF" w:rsidRDefault="00F10C18" w:rsidP="000C47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 решением </w:t>
      </w:r>
      <w:r w:rsidRPr="005E69CF">
        <w:rPr>
          <w:sz w:val="28"/>
          <w:szCs w:val="28"/>
        </w:rPr>
        <w:t xml:space="preserve">признан не действующим со дня принятия пункт </w:t>
      </w:r>
      <w:r w:rsidR="00704A23">
        <w:rPr>
          <w:sz w:val="28"/>
          <w:szCs w:val="28"/>
        </w:rPr>
        <w:t>8066</w:t>
      </w:r>
      <w:r>
        <w:rPr>
          <w:sz w:val="28"/>
          <w:szCs w:val="28"/>
        </w:rPr>
        <w:t xml:space="preserve"> </w:t>
      </w:r>
      <w:r w:rsidRPr="005E69CF">
        <w:rPr>
          <w:sz w:val="28"/>
          <w:szCs w:val="28"/>
        </w:rPr>
        <w:t xml:space="preserve">Перечня объектов недвижимости на территории Курской области, в отношении которых налоговая база определяется исходя из кадастровой стоимости в соответствии со ст. 378.2 Налогового кодекса Российской Федерации, утвержденного решением комитета по управлению имуществом Курской области от </w:t>
      </w:r>
      <w:r>
        <w:rPr>
          <w:sz w:val="28"/>
          <w:szCs w:val="28"/>
        </w:rPr>
        <w:t>24</w:t>
      </w:r>
      <w:r w:rsidRPr="005E69CF"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 w:rsidRPr="005E69CF">
        <w:rPr>
          <w:sz w:val="28"/>
          <w:szCs w:val="28"/>
        </w:rPr>
        <w:t xml:space="preserve"> № 01.01-17/</w:t>
      </w:r>
      <w:r>
        <w:rPr>
          <w:sz w:val="28"/>
          <w:szCs w:val="28"/>
        </w:rPr>
        <w:t xml:space="preserve">1269; </w:t>
      </w:r>
      <w:r w:rsidR="000C4779">
        <w:rPr>
          <w:sz w:val="28"/>
          <w:szCs w:val="28"/>
        </w:rPr>
        <w:t>признан не</w:t>
      </w:r>
      <w:r w:rsidR="000C4779" w:rsidRPr="005E69CF">
        <w:rPr>
          <w:sz w:val="28"/>
          <w:szCs w:val="28"/>
        </w:rPr>
        <w:t xml:space="preserve">действующим со дня принятия пункт </w:t>
      </w:r>
      <w:r w:rsidR="00704A23">
        <w:rPr>
          <w:sz w:val="28"/>
          <w:szCs w:val="28"/>
        </w:rPr>
        <w:t>8035</w:t>
      </w:r>
      <w:r w:rsidR="000C4779">
        <w:rPr>
          <w:sz w:val="28"/>
          <w:szCs w:val="28"/>
        </w:rPr>
        <w:t xml:space="preserve"> </w:t>
      </w:r>
      <w:r w:rsidR="000C4779" w:rsidRPr="005E69CF">
        <w:rPr>
          <w:sz w:val="28"/>
          <w:szCs w:val="28"/>
        </w:rPr>
        <w:t xml:space="preserve">Перечня объектов недвижимости на территории Курской области, в отношении которых налоговая база определяется исходя из кадастровой стоимости в соответствии со ст. 378.2 Налогового кодекса Российской Федерации, утвержденного решением </w:t>
      </w:r>
      <w:r w:rsidR="000C4779">
        <w:rPr>
          <w:sz w:val="28"/>
          <w:szCs w:val="28"/>
        </w:rPr>
        <w:t>Министерства</w:t>
      </w:r>
      <w:r w:rsidR="000C4779" w:rsidRPr="005E69CF">
        <w:rPr>
          <w:sz w:val="28"/>
          <w:szCs w:val="28"/>
        </w:rPr>
        <w:t xml:space="preserve"> имуществ</w:t>
      </w:r>
      <w:r w:rsidR="000C4779">
        <w:rPr>
          <w:sz w:val="28"/>
          <w:szCs w:val="28"/>
        </w:rPr>
        <w:t>а</w:t>
      </w:r>
      <w:r w:rsidR="000C4779" w:rsidRPr="005E69CF">
        <w:rPr>
          <w:sz w:val="28"/>
          <w:szCs w:val="28"/>
        </w:rPr>
        <w:t xml:space="preserve"> Курской области от </w:t>
      </w:r>
      <w:r w:rsidR="000C4779">
        <w:rPr>
          <w:sz w:val="28"/>
          <w:szCs w:val="28"/>
        </w:rPr>
        <w:t>27</w:t>
      </w:r>
      <w:r w:rsidR="000C4779" w:rsidRPr="005E69CF">
        <w:rPr>
          <w:sz w:val="28"/>
          <w:szCs w:val="28"/>
        </w:rPr>
        <w:t>.12.202</w:t>
      </w:r>
      <w:r w:rsidR="000C4779">
        <w:rPr>
          <w:sz w:val="28"/>
          <w:szCs w:val="28"/>
        </w:rPr>
        <w:t>2</w:t>
      </w:r>
      <w:r w:rsidR="000C4779" w:rsidRPr="005E69CF">
        <w:rPr>
          <w:sz w:val="28"/>
          <w:szCs w:val="28"/>
        </w:rPr>
        <w:t xml:space="preserve"> № 01.01-17/</w:t>
      </w:r>
      <w:r w:rsidR="000C4779">
        <w:rPr>
          <w:sz w:val="28"/>
          <w:szCs w:val="28"/>
        </w:rPr>
        <w:t xml:space="preserve">1046; признан недействующим пункт </w:t>
      </w:r>
      <w:r w:rsidR="00704A23">
        <w:rPr>
          <w:sz w:val="28"/>
          <w:szCs w:val="28"/>
        </w:rPr>
        <w:t>9115</w:t>
      </w:r>
      <w:r w:rsidR="000C4779">
        <w:rPr>
          <w:sz w:val="28"/>
          <w:szCs w:val="28"/>
        </w:rPr>
        <w:t xml:space="preserve"> Перечня объектов недвижимости на территории Курской области, в отношении которых налоговая база определяется как кадастровая стоимость, утвержденного решением Министерства имущества Курской области от 27.12.2023 № 01.01-17/1021; </w:t>
      </w:r>
      <w:proofErr w:type="gramStart"/>
      <w:r w:rsidR="000C4779" w:rsidRPr="005E69CF">
        <w:rPr>
          <w:sz w:val="28"/>
          <w:szCs w:val="28"/>
        </w:rPr>
        <w:t>помимо этого на министерство возложена обязанность по публикации сообщения о принятии данного решения в течение одного месяца со дня вступления решения в законную силу на сайте министерства в информационно-телеком</w:t>
      </w:r>
      <w:r w:rsidR="000C4779">
        <w:rPr>
          <w:sz w:val="28"/>
          <w:szCs w:val="28"/>
        </w:rPr>
        <w:t>муникационной сети «Интернет»,</w:t>
      </w:r>
      <w:r w:rsidR="000C4779" w:rsidRPr="00E51E78">
        <w:rPr>
          <w:sz w:val="28"/>
          <w:szCs w:val="28"/>
        </w:rPr>
        <w:t xml:space="preserve"> </w:t>
      </w:r>
      <w:r w:rsidR="000C4779">
        <w:rPr>
          <w:sz w:val="28"/>
          <w:szCs w:val="28"/>
        </w:rPr>
        <w:t>а также с М</w:t>
      </w:r>
      <w:r w:rsidR="000C4779" w:rsidRPr="005E69CF">
        <w:rPr>
          <w:sz w:val="28"/>
          <w:szCs w:val="28"/>
        </w:rPr>
        <w:t xml:space="preserve">инистерства взысканы в пользу </w:t>
      </w:r>
      <w:r w:rsidR="00704A23">
        <w:rPr>
          <w:sz w:val="28"/>
          <w:szCs w:val="28"/>
        </w:rPr>
        <w:t>Наумова А.Н.</w:t>
      </w:r>
      <w:r w:rsidR="000C4779">
        <w:rPr>
          <w:sz w:val="28"/>
          <w:szCs w:val="28"/>
        </w:rPr>
        <w:t xml:space="preserve"> </w:t>
      </w:r>
      <w:r w:rsidR="000C4779" w:rsidRPr="005E69CF">
        <w:rPr>
          <w:sz w:val="28"/>
          <w:szCs w:val="28"/>
        </w:rPr>
        <w:t xml:space="preserve">расходы по уплате государственной пошлины в размере </w:t>
      </w:r>
      <w:r w:rsidR="00704A23">
        <w:rPr>
          <w:sz w:val="28"/>
          <w:szCs w:val="28"/>
        </w:rPr>
        <w:t>12</w:t>
      </w:r>
      <w:r w:rsidR="000C4779">
        <w:rPr>
          <w:sz w:val="28"/>
          <w:szCs w:val="28"/>
        </w:rPr>
        <w:t>000</w:t>
      </w:r>
      <w:r w:rsidR="000C4779" w:rsidRPr="005E69CF">
        <w:rPr>
          <w:sz w:val="28"/>
          <w:szCs w:val="28"/>
        </w:rPr>
        <w:t xml:space="preserve"> (</w:t>
      </w:r>
      <w:r w:rsidR="00704A23">
        <w:rPr>
          <w:sz w:val="28"/>
          <w:szCs w:val="28"/>
        </w:rPr>
        <w:t>двенадцать тысяч) рублей.</w:t>
      </w:r>
      <w:r w:rsidR="000C4779">
        <w:rPr>
          <w:sz w:val="28"/>
          <w:szCs w:val="28"/>
        </w:rPr>
        <w:t xml:space="preserve"> </w:t>
      </w:r>
      <w:proofErr w:type="gramEnd"/>
    </w:p>
    <w:p w:rsidR="00052FC1" w:rsidRPr="005E69CF" w:rsidRDefault="00052FC1" w:rsidP="00F10C18">
      <w:pPr>
        <w:ind w:firstLine="540"/>
        <w:jc w:val="both"/>
        <w:rPr>
          <w:sz w:val="28"/>
          <w:szCs w:val="28"/>
        </w:rPr>
      </w:pPr>
    </w:p>
    <w:sectPr w:rsidR="00052FC1" w:rsidRPr="005E69CF" w:rsidSect="00052FC1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52FC1"/>
    <w:rsid w:val="00052FC1"/>
    <w:rsid w:val="000C4779"/>
    <w:rsid w:val="00115EBC"/>
    <w:rsid w:val="00183A75"/>
    <w:rsid w:val="001B11E4"/>
    <w:rsid w:val="001D7E18"/>
    <w:rsid w:val="00213BF7"/>
    <w:rsid w:val="002511CA"/>
    <w:rsid w:val="002920D8"/>
    <w:rsid w:val="0030578F"/>
    <w:rsid w:val="003D60CC"/>
    <w:rsid w:val="00415847"/>
    <w:rsid w:val="004B425C"/>
    <w:rsid w:val="005718D3"/>
    <w:rsid w:val="005D3BBC"/>
    <w:rsid w:val="005E69CF"/>
    <w:rsid w:val="006C4B48"/>
    <w:rsid w:val="006F4375"/>
    <w:rsid w:val="00704A23"/>
    <w:rsid w:val="00716AD8"/>
    <w:rsid w:val="007240AE"/>
    <w:rsid w:val="00841FB9"/>
    <w:rsid w:val="00AB508A"/>
    <w:rsid w:val="00C940C8"/>
    <w:rsid w:val="00DE15B1"/>
    <w:rsid w:val="00DE3591"/>
    <w:rsid w:val="00E67BA9"/>
    <w:rsid w:val="00F10C18"/>
    <w:rsid w:val="00FA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9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4433C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customStyle="1" w:styleId="a3">
    <w:name w:val="Заголовок"/>
    <w:basedOn w:val="a"/>
    <w:next w:val="a4"/>
    <w:qFormat/>
    <w:rsid w:val="00052FC1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4">
    <w:name w:val="Body Text"/>
    <w:basedOn w:val="a"/>
    <w:rsid w:val="00052FC1"/>
    <w:pPr>
      <w:spacing w:after="140" w:line="276" w:lineRule="auto"/>
    </w:pPr>
  </w:style>
  <w:style w:type="paragraph" w:styleId="a5">
    <w:name w:val="List"/>
    <w:basedOn w:val="a4"/>
    <w:rsid w:val="00052FC1"/>
    <w:rPr>
      <w:rFonts w:cs="Lohit Devanagari"/>
    </w:rPr>
  </w:style>
  <w:style w:type="paragraph" w:customStyle="1" w:styleId="Caption">
    <w:name w:val="Caption"/>
    <w:basedOn w:val="a"/>
    <w:qFormat/>
    <w:rsid w:val="00052FC1"/>
    <w:pPr>
      <w:suppressLineNumbers/>
      <w:spacing w:before="120" w:after="120"/>
    </w:pPr>
    <w:rPr>
      <w:rFonts w:cs="Lohit Devanagari"/>
      <w:i/>
      <w:iCs/>
    </w:rPr>
  </w:style>
  <w:style w:type="paragraph" w:styleId="a6">
    <w:name w:val="index heading"/>
    <w:basedOn w:val="a"/>
    <w:qFormat/>
    <w:rsid w:val="00052FC1"/>
    <w:pPr>
      <w:suppressLineNumbers/>
    </w:pPr>
    <w:rPr>
      <w:rFonts w:cs="Lohit Devanagari"/>
    </w:rPr>
  </w:style>
  <w:style w:type="paragraph" w:customStyle="1" w:styleId="a7">
    <w:name w:val="Таблицы (моноширинный)"/>
    <w:basedOn w:val="a"/>
    <w:next w:val="a"/>
    <w:qFormat/>
    <w:rsid w:val="00F4433C"/>
    <w:pPr>
      <w:jc w:val="both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semiHidden/>
    <w:qFormat/>
    <w:rsid w:val="005D536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33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Вашей служебной запиской от 02</vt:lpstr>
    </vt:vector>
  </TitlesOfParts>
  <Company>OBL_IM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Вашей служебной запиской от 02</dc:title>
  <dc:creator>YUR9</dc:creator>
  <cp:lastModifiedBy>EK5-1</cp:lastModifiedBy>
  <cp:revision>2</cp:revision>
  <cp:lastPrinted>2025-03-14T14:01:00Z</cp:lastPrinted>
  <dcterms:created xsi:type="dcterms:W3CDTF">2025-05-07T09:19:00Z</dcterms:created>
  <dcterms:modified xsi:type="dcterms:W3CDTF">2025-05-07T09:19:00Z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OBL_IM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