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1059" w:h="550" w:hRule="exact" w:wrap="none" w:vAnchor="page" w:hAnchor="page" w:x="246" w:y="245"/>
        <w:widowControl w:val="0"/>
        <w:keepNext w:val="0"/>
        <w:keepLines w:val="0"/>
        <w:shd w:val="clear" w:color="auto" w:fill="auto"/>
        <w:bidi w:val="0"/>
        <w:jc w:val="left"/>
        <w:spacing w:before="0" w:after="89" w:line="180" w:lineRule="exact"/>
        <w:ind w:left="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Перечень сведений об объектах недвижимого имущества из реестра имущества Курской области по состоянию</w:t>
      </w:r>
      <w:bookmarkEnd w:id="0"/>
    </w:p>
    <w:p>
      <w:pPr>
        <w:pStyle w:val="Style3"/>
        <w:framePr w:w="11059" w:h="550" w:hRule="exact" w:wrap="none" w:vAnchor="page" w:hAnchor="page" w:x="246" w:y="245"/>
        <w:widowControl w:val="0"/>
        <w:keepNext w:val="0"/>
        <w:keepLines w:val="0"/>
        <w:shd w:val="clear" w:color="auto" w:fill="auto"/>
        <w:bidi w:val="0"/>
        <w:jc w:val="center"/>
        <w:spacing w:before="0" w:after="0" w:line="180" w:lineRule="exact"/>
        <w:ind w:left="10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на 1 июля 2023</w:t>
      </w:r>
      <w:bookmarkEnd w:id="1"/>
    </w:p>
    <w:tbl>
      <w:tblPr>
        <w:tblOverlap w:val="never"/>
        <w:tblLayout w:type="fixed"/>
        <w:jc w:val="left"/>
      </w:tblPr>
      <w:tblGrid>
        <w:gridCol w:w="590"/>
        <w:gridCol w:w="1258"/>
        <w:gridCol w:w="1459"/>
        <w:gridCol w:w="1680"/>
        <w:gridCol w:w="1320"/>
        <w:gridCol w:w="1670"/>
        <w:gridCol w:w="763"/>
        <w:gridCol w:w="744"/>
        <w:gridCol w:w="720"/>
        <w:gridCol w:w="854"/>
      </w:tblGrid>
      <w:tr>
        <w:trPr>
          <w:trHeight w:val="8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50" w:lineRule="exact"/>
              <w:ind w:left="0" w:right="0" w:firstLine="0"/>
            </w:pPr>
            <w:r>
              <w:rPr>
                <w:rStyle w:val="CharStyle8"/>
              </w:rPr>
              <w:t>Реестровый</w:t>
            </w:r>
          </w:p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30" w:lineRule="exact"/>
              <w:ind w:left="0" w:right="0" w:firstLine="0"/>
            </w:pPr>
            <w:r>
              <w:rPr>
                <w:rStyle w:val="CharStyle7"/>
              </w:rPr>
              <w:t>номер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50" w:lineRule="exact"/>
              <w:ind w:left="0" w:right="0" w:firstLine="0"/>
            </w:pPr>
            <w:r>
              <w:rPr>
                <w:rStyle w:val="CharStyle8"/>
              </w:rPr>
              <w:t>Наименование</w:t>
            </w:r>
          </w:p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30" w:lineRule="exact"/>
              <w:ind w:left="0" w:right="0" w:firstLine="0"/>
            </w:pPr>
            <w:r>
              <w:rPr>
                <w:rStyle w:val="CharStyle7"/>
              </w:rPr>
              <w:t>объекта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Адрес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8"/>
              </w:rPr>
              <w:t>Назначение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8"/>
              </w:rPr>
              <w:t>Кадастровый номер (условный номер)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50" w:lineRule="exact"/>
              <w:ind w:left="0" w:right="0" w:firstLine="0"/>
            </w:pPr>
            <w:r>
              <w:rPr>
                <w:rStyle w:val="CharStyle8"/>
              </w:rPr>
              <w:t>Площадь,</w:t>
            </w:r>
          </w:p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30" w:lineRule="exact"/>
              <w:ind w:left="0" w:right="0" w:firstLine="0"/>
            </w:pPr>
            <w:r>
              <w:rPr>
                <w:rStyle w:val="CharStyle7"/>
              </w:rPr>
              <w:t>кв.м.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8"/>
              </w:rPr>
              <w:t>Протяже</w:t>
            </w:r>
          </w:p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8"/>
              </w:rPr>
              <w:t>нность,</w:t>
            </w:r>
          </w:p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км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8"/>
              </w:rPr>
              <w:t>Обремен</w:t>
            </w:r>
          </w:p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30" w:lineRule="exact"/>
              <w:ind w:left="0" w:right="0" w:firstLine="0"/>
            </w:pPr>
            <w:r>
              <w:rPr>
                <w:rStyle w:val="CharStyle7"/>
              </w:rPr>
              <w:t>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8"/>
              </w:rPr>
              <w:t>Ограниче</w:t>
            </w:r>
          </w:p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30" w:lineRule="exact"/>
              <w:ind w:left="280" w:right="0" w:firstLine="0"/>
            </w:pPr>
            <w:r>
              <w:rPr>
                <w:rStyle w:val="CharStyle7"/>
              </w:rPr>
              <w:t>ние</w:t>
            </w:r>
          </w:p>
        </w:tc>
      </w:tr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24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П12460004592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7"/>
              </w:rPr>
              <w:t>Здание О СДР литер 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7"/>
              </w:rPr>
              <w:t>г. Курск, ул. Пучковка, 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46:29:102187:494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4290,4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19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24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П12460008268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7"/>
              </w:rPr>
              <w:t>Здание Брежневского ФАПа, литера А, 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7"/>
              </w:rPr>
              <w:t>Курская область, Курский район, Брежневский сельсовет, х. Шумаков, 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Нежилое - ФАП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46:11:021601:89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60,3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15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24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П12460003839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7"/>
              </w:rPr>
              <w:t>Автомобильная дорога 38 ОП М3 38Н-526 Останино- Красная Нарезка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7"/>
              </w:rPr>
              <w:t>Курская область, Мантуровский район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0" w:right="0" w:firstLine="0"/>
            </w:pPr>
            <w:r>
              <w:rPr>
                <w:rStyle w:val="CharStyle7"/>
              </w:rPr>
              <w:t>автомобильная</w:t>
            </w:r>
          </w:p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30" w:lineRule="exact"/>
              <w:ind w:left="0" w:right="0" w:firstLine="0"/>
            </w:pPr>
            <w:r>
              <w:rPr>
                <w:rStyle w:val="CharStyle7"/>
              </w:rPr>
              <w:t>дорога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46:14:000000:332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4,4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8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150" w:lineRule="exact"/>
              <w:ind w:left="600" w:right="0" w:firstLine="0"/>
            </w:pPr>
            <w:r>
              <w:rPr>
                <w:rStyle w:val="CharStyle8"/>
                <w:lang w:val="en-US" w:eastAsia="en-US" w:bidi="en-US"/>
              </w:rPr>
              <w:t>i</w:t>
            </w:r>
          </w:p>
        </w:tc>
      </w:tr>
      <w:tr>
        <w:trPr>
          <w:trHeight w:val="1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24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П12460007017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7"/>
              </w:rPr>
              <w:t>Автомобильная дорога 38 ОП М3 38Н-804 Олымский -Октябрь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7"/>
              </w:rPr>
              <w:t>Курская область, Касторенский район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30" w:lineRule="exact"/>
              <w:ind w:left="0" w:right="0" w:firstLine="0"/>
            </w:pPr>
            <w:r>
              <w:rPr>
                <w:rStyle w:val="CharStyle7"/>
              </w:rPr>
              <w:t>автомобильная</w:t>
            </w:r>
          </w:p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30" w:lineRule="exact"/>
              <w:ind w:left="0" w:right="0" w:firstLine="0"/>
            </w:pPr>
            <w:r>
              <w:rPr>
                <w:rStyle w:val="CharStyle7"/>
              </w:rPr>
              <w:t>дорога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46:08:000000:529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80" w:right="0" w:firstLine="0"/>
            </w:pPr>
            <w:r>
              <w:rPr>
                <w:rStyle w:val="CharStyle7"/>
              </w:rPr>
              <w:t>4,299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17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24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П12460009301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7"/>
              </w:rPr>
              <w:t>Газоснабжение с. Локоть, х. Реза Рыльского района Курской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7"/>
              </w:rPr>
              <w:t>Россия, Курская область, Рыльский район, с. Локоть, х. Реза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Газоснабжение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46:20:000000:572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80" w:right="0" w:firstLine="0"/>
            </w:pPr>
            <w:r>
              <w:rPr>
                <w:rStyle w:val="CharStyle7"/>
              </w:rPr>
              <w:t>15,542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17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24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П13460003168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Квартира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360"/>
            </w:pPr>
            <w:r>
              <w:rPr>
                <w:rStyle w:val="CharStyle7"/>
              </w:rPr>
              <w:t>Россия, Курская область, г. Курск, пр. Анатолия Дериглазова, д. №9А, кв. 87 ■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20" w:right="0" w:firstLine="0"/>
            </w:pPr>
            <w:r>
              <w:rPr>
                <w:rStyle w:val="CharStyle7"/>
              </w:rPr>
              <w:t>46:11:111811:8290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35,8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8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340" w:right="0" w:firstLine="0"/>
            </w:pPr>
            <w:r>
              <w:rPr>
                <w:rStyle w:val="CharStyle7"/>
              </w:rPr>
              <w:t xml:space="preserve">Нет </w:t>
            </w:r>
            <w:r>
              <w:rPr>
                <w:rStyle w:val="CharStyle7"/>
                <w:vertAlign w:val="superscript"/>
              </w:rPr>
              <w:t>1</w:t>
            </w:r>
          </w:p>
        </w:tc>
      </w:tr>
      <w:tr>
        <w:trPr>
          <w:trHeight w:val="48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8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00" w:right="0" w:firstLine="0"/>
            </w:pPr>
            <w:r>
              <w:rPr>
                <w:rStyle w:val="CharStyle7"/>
              </w:rPr>
              <w:t>П12460005944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7"/>
              </w:rPr>
              <w:t>Сеть газоснабжения "Областного перинатального центра в г. Курске" в центральном округе г. Курска, лит.№1, в том числе: подземный газопровод среднего давления надземный газопровод среднего давления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7"/>
              </w:rPr>
              <w:t>Курская область, г.</w:t>
            </w:r>
          </w:p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7"/>
              </w:rPr>
              <w:t>Курск, проспект Вячеслава Клыкова, 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00" w:right="0" w:firstLine="0"/>
            </w:pPr>
            <w:r>
              <w:rPr>
                <w:rStyle w:val="CharStyle7"/>
              </w:rPr>
              <w:t>Газоснабжение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46-46-01/128/2012-603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80" w:right="0" w:firstLine="0"/>
            </w:pPr>
            <w:r>
              <w:rPr>
                <w:rStyle w:val="CharStyle7"/>
              </w:rPr>
              <w:t>0,0577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8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780" w:line="130" w:lineRule="exact"/>
              <w:ind w:left="340" w:right="0" w:firstLine="0"/>
            </w:pPr>
            <w:r>
              <w:rPr>
                <w:rStyle w:val="CharStyle7"/>
              </w:rPr>
              <w:t>Нет</w:t>
            </w:r>
          </w:p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780" w:after="0" w:line="150" w:lineRule="exact"/>
              <w:ind w:left="660" w:right="0" w:firstLine="0"/>
            </w:pPr>
            <w:r>
              <w:rPr>
                <w:rStyle w:val="CharStyle8"/>
              </w:rPr>
              <w:t>1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8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00" w:right="0" w:firstLine="0"/>
            </w:pPr>
            <w:r>
              <w:rPr>
                <w:rStyle w:val="CharStyle7"/>
              </w:rPr>
              <w:t>П12460008331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7"/>
              </w:rPr>
              <w:t>Здание роддома (лит. А2)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7"/>
              </w:rPr>
              <w:t>г. Курск, ул. Пирогова, 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46:29:102234:96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5380,4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8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59" w:h="15274" w:wrap="none" w:vAnchor="page" w:hAnchor="page" w:x="246" w:y="76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340" w:right="0" w:firstLine="0"/>
            </w:pPr>
            <w:r>
              <w:rPr>
                <w:rStyle w:val="CharStyle7"/>
              </w:rPr>
              <w:t>Нет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38"/>
        <w:gridCol w:w="1258"/>
        <w:gridCol w:w="1459"/>
        <w:gridCol w:w="1680"/>
        <w:gridCol w:w="1320"/>
        <w:gridCol w:w="1670"/>
        <w:gridCol w:w="758"/>
        <w:gridCol w:w="744"/>
        <w:gridCol w:w="725"/>
        <w:gridCol w:w="816"/>
      </w:tblGrid>
      <w:tr>
        <w:trPr>
          <w:trHeight w:val="22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40" w:right="0" w:firstLine="0"/>
            </w:pPr>
            <w:r>
              <w:rPr>
                <w:rStyle w:val="CharStyle7"/>
              </w:rPr>
              <w:t>9272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7"/>
              </w:rPr>
              <w:t>П13460002039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Квартира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7"/>
              </w:rPr>
              <w:t>Курская область, Хомутовский район, пос. Хомутовка, ул. Молодежная, д. 1Г, кв.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40" w:right="0" w:firstLine="0"/>
            </w:pPr>
            <w:r>
              <w:rPr>
                <w:rStyle w:val="CharStyle7"/>
              </w:rPr>
              <w:t>46:26:010109:423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38,8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15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40" w:right="0" w:firstLine="0"/>
            </w:pPr>
            <w:r>
              <w:rPr>
                <w:rStyle w:val="CharStyle7"/>
              </w:rPr>
              <w:t>9273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7"/>
              </w:rPr>
              <w:t>П12460009849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40" w:right="0" w:firstLine="0"/>
            </w:pPr>
            <w:r>
              <w:rPr>
                <w:rStyle w:val="CharStyle7"/>
              </w:rPr>
              <w:t>Сеть водопровода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7"/>
              </w:rPr>
              <w:t>Курская область, Фатежский район, г. Фатеж, ул. Набережная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30" w:lineRule="exact"/>
              <w:ind w:left="0" w:right="0" w:firstLine="0"/>
            </w:pPr>
            <w:r>
              <w:rPr>
                <w:rStyle w:val="CharStyle7"/>
              </w:rPr>
              <w:t>сооружения</w:t>
            </w:r>
          </w:p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30" w:lineRule="exact"/>
              <w:ind w:left="160" w:right="0" w:firstLine="0"/>
            </w:pPr>
            <w:r>
              <w:rPr>
                <w:rStyle w:val="CharStyle7"/>
              </w:rPr>
              <w:t>водозаборные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40" w:right="0" w:firstLine="0"/>
            </w:pPr>
            <w:r>
              <w:rPr>
                <w:rStyle w:val="CharStyle7"/>
              </w:rPr>
              <w:t>46:25:010171:66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20" w:right="0" w:firstLine="0"/>
            </w:pPr>
            <w:r>
              <w:rPr>
                <w:rStyle w:val="CharStyle7"/>
              </w:rPr>
              <w:t>1,016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10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40" w:right="0" w:firstLine="0"/>
            </w:pPr>
            <w:r>
              <w:rPr>
                <w:rStyle w:val="CharStyle7"/>
              </w:rPr>
              <w:t>9274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7"/>
              </w:rPr>
              <w:t>П12460008242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40" w:right="0" w:firstLine="0"/>
            </w:pPr>
            <w:r>
              <w:rPr>
                <w:rStyle w:val="CharStyle7"/>
              </w:rPr>
              <w:t>Подвал, литер Г2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7"/>
              </w:rPr>
              <w:t>Курская область. Курский район, с. Беседино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40" w:right="0" w:firstLine="0"/>
            </w:pPr>
            <w:r>
              <w:rPr>
                <w:rStyle w:val="CharStyle7"/>
              </w:rPr>
              <w:t>46:11:010901:799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15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40" w:right="0" w:firstLine="0"/>
            </w:pPr>
            <w:r>
              <w:rPr>
                <w:rStyle w:val="CharStyle7"/>
              </w:rPr>
              <w:t>9275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7"/>
              </w:rPr>
              <w:t>П13460000701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30" w:lineRule="exact"/>
              <w:ind w:left="0" w:right="0" w:firstLine="0"/>
            </w:pPr>
            <w:r>
              <w:rPr>
                <w:rStyle w:val="CharStyle7"/>
              </w:rPr>
              <w:t>Нежилое</w:t>
            </w:r>
          </w:p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30" w:lineRule="exact"/>
              <w:ind w:left="0" w:right="0" w:firstLine="0"/>
            </w:pPr>
            <w:r>
              <w:rPr>
                <w:rStyle w:val="CharStyle7"/>
              </w:rPr>
              <w:t>помещение 1, лит. 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7"/>
              </w:rPr>
              <w:t>Курская область, Глушковский район, с. Званное, ул. Зеленая, 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7"/>
              </w:rPr>
              <w:t>Нежилое - амбулатория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40" w:right="0" w:firstLine="0"/>
            </w:pPr>
            <w:r>
              <w:rPr>
                <w:rStyle w:val="CharStyle7"/>
              </w:rPr>
              <w:t>46:03:060106:85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137,4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160" w:firstLine="0"/>
            </w:pPr>
            <w:r>
              <w:rPr>
                <w:rStyle w:val="CharStyle7"/>
              </w:rPr>
              <w:t>Нет ,</w:t>
            </w:r>
          </w:p>
        </w:tc>
      </w:tr>
      <w:tr>
        <w:trPr>
          <w:trHeight w:val="24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40" w:right="0" w:firstLine="0"/>
            </w:pPr>
            <w:r>
              <w:rPr>
                <w:rStyle w:val="CharStyle7"/>
              </w:rPr>
              <w:t>9276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7"/>
              </w:rPr>
              <w:t>П13460003070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Помещение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6" w:lineRule="exact"/>
              <w:ind w:left="0" w:right="0" w:firstLine="0"/>
            </w:pPr>
            <w:r>
              <w:rPr>
                <w:rStyle w:val="CharStyle7"/>
              </w:rPr>
              <w:t>Российская Федерация, Курская область, г. Курск, проспект Вячеслава Клыкова, д. №92, помещение XXXIX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нежилое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40" w:right="0" w:firstLine="0"/>
            </w:pPr>
            <w:r>
              <w:rPr>
                <w:rStyle w:val="CharStyle7"/>
              </w:rPr>
              <w:t>46:29:102228:4869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40" w:right="0" w:firstLine="0"/>
            </w:pPr>
            <w:r>
              <w:rPr>
                <w:rStyle w:val="CharStyle7"/>
              </w:rPr>
              <w:t>565,8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</w:tr>
      <w:tr>
        <w:trPr>
          <w:trHeight w:val="222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40" w:right="0" w:firstLine="0"/>
            </w:pPr>
            <w:r>
              <w:rPr>
                <w:rStyle w:val="CharStyle7"/>
              </w:rPr>
              <w:t>9277</w:t>
            </w:r>
          </w:p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9"/>
              </w:rPr>
              <w:t>у/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7"/>
              </w:rPr>
              <w:t>П12460000286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30" w:lineRule="exact"/>
              <w:ind w:left="0" w:right="0" w:firstLine="0"/>
            </w:pPr>
            <w:r>
              <w:rPr>
                <w:rStyle w:val="CharStyle7"/>
              </w:rPr>
              <w:t>Гараж</w:t>
            </w:r>
          </w:p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30" w:lineRule="exact"/>
              <w:ind w:left="140" w:right="0" w:firstLine="0"/>
            </w:pPr>
            <w:r>
              <w:rPr>
                <w:rStyle w:val="CharStyle7"/>
              </w:rPr>
              <w:t>железобетонный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1" w:lineRule="exact"/>
              <w:ind w:left="0" w:right="0" w:firstLine="0"/>
            </w:pPr>
            <w:r>
              <w:rPr>
                <w:rStyle w:val="CharStyle7"/>
              </w:rPr>
              <w:t>Курская область, г. Курчатов, мкр 1, северная сторона, здания по ул. Ленинградская, д. 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Гаражное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40" w:right="0" w:firstLine="0"/>
            </w:pPr>
            <w:r>
              <w:rPr>
                <w:rStyle w:val="CharStyle7"/>
              </w:rPr>
              <w:t>46:31:010601:2627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19,7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7"/>
              </w:rPr>
              <w:t>.. Нет</w:t>
            </w:r>
          </w:p>
          <w:p>
            <w:pPr>
              <w:pStyle w:val="Style5"/>
              <w:framePr w:w="10968" w:h="10949" w:wrap="none" w:vAnchor="page" w:hAnchor="page" w:x="302" w:y="20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160" w:firstLine="0"/>
            </w:pPr>
            <w:r>
              <w:rPr>
                <w:rStyle w:val="CharStyle9"/>
                <w:lang w:val="en-US" w:eastAsia="en-US" w:bidi="en-US"/>
              </w:rPr>
              <w:t>i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Основной текст (2) + Tahoma,6,5 pt"/>
    <w:basedOn w:val="CharStyle6"/>
    <w:rPr>
      <w:lang w:val="ru-RU" w:eastAsia="ru-RU" w:bidi="ru-RU"/>
      <w:sz w:val="13"/>
      <w:szCs w:val="13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8">
    <w:name w:val="Основной текст (2) + 7,5 pt"/>
    <w:basedOn w:val="CharStyle6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9">
    <w:name w:val="Основной текст (2) + Courier New,4,5 pt,Интервал -1 pt"/>
    <w:basedOn w:val="CharStyle6"/>
    <w:rPr>
      <w:lang w:val="ru-RU" w:eastAsia="ru-RU" w:bidi="ru-RU"/>
      <w:sz w:val="9"/>
      <w:szCs w:val="9"/>
      <w:rFonts w:ascii="Courier New" w:eastAsia="Courier New" w:hAnsi="Courier New" w:cs="Courier New"/>
      <w:w w:val="100"/>
      <w:spacing w:val="-2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after="12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