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6D2FFE" w:rsidRDefault="006D2FFE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849"/>
      </w:tblGrid>
      <w:tr w:rsidR="00B54E94" w:rsidRPr="001133C8" w:rsidTr="00B54E94">
        <w:tc>
          <w:tcPr>
            <w:tcW w:w="5495" w:type="dxa"/>
          </w:tcPr>
          <w:p w:rsidR="00B54E94" w:rsidRPr="001133C8" w:rsidRDefault="006D2FFE" w:rsidP="004B6225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B6225">
              <w:rPr>
                <w:sz w:val="28"/>
                <w:szCs w:val="28"/>
              </w:rPr>
              <w:t>проведении мониторинга</w:t>
            </w:r>
            <w:r>
              <w:rPr>
                <w:sz w:val="28"/>
                <w:szCs w:val="28"/>
              </w:rPr>
              <w:t xml:space="preserve"> закупок товаров, работ, услуг для обеспечения нужд Курской области</w:t>
            </w:r>
          </w:p>
        </w:tc>
        <w:tc>
          <w:tcPr>
            <w:tcW w:w="3849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82389" w:rsidRDefault="00582389" w:rsidP="006D2FFE">
      <w:pPr>
        <w:pStyle w:val="20"/>
        <w:shd w:val="clear" w:color="auto" w:fill="auto"/>
        <w:spacing w:line="240" w:lineRule="auto"/>
        <w:ind w:firstLine="720"/>
        <w:contextualSpacing/>
        <w:jc w:val="both"/>
      </w:pPr>
    </w:p>
    <w:p w:rsidR="00AF1B03" w:rsidRPr="006D2FFE" w:rsidRDefault="00B9648A" w:rsidP="006D2FFE">
      <w:pPr>
        <w:pStyle w:val="20"/>
        <w:shd w:val="clear" w:color="auto" w:fill="auto"/>
        <w:spacing w:line="240" w:lineRule="auto"/>
        <w:ind w:firstLine="720"/>
        <w:contextualSpacing/>
        <w:jc w:val="both"/>
      </w:pPr>
      <w:r>
        <w:t xml:space="preserve">   </w:t>
      </w:r>
      <w:proofErr w:type="gramStart"/>
      <w:r w:rsidR="006D2FFE">
        <w:t xml:space="preserve">В </w:t>
      </w:r>
      <w:r w:rsidR="00A86BCC">
        <w:t>соответствии с частью 8 статьи 97 Федерального закона от        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997506">
        <w:t>, в</w:t>
      </w:r>
      <w:r w:rsidR="00A86BCC">
        <w:t xml:space="preserve"> </w:t>
      </w:r>
      <w:r w:rsidR="00E146F2">
        <w:t xml:space="preserve">целях проведения </w:t>
      </w:r>
      <w:r w:rsidR="00A86BCC">
        <w:t>мониторинга закупок товаров, работ, услуг</w:t>
      </w:r>
      <w:r w:rsidR="0050143E">
        <w:t xml:space="preserve"> для обеспечения нужд Курской области,</w:t>
      </w:r>
      <w:r w:rsidR="00A86BCC">
        <w:t xml:space="preserve"> постановлением Администрации Курской области от </w:t>
      </w:r>
      <w:r w:rsidR="00922EB4">
        <w:t>17.07.2014 г. №430-па «Об определении уполномоченного органа по осуществлению мониторинга закупок для</w:t>
      </w:r>
      <w:proofErr w:type="gramEnd"/>
      <w:r w:rsidR="00922EB4">
        <w:t xml:space="preserve"> обеспечения нужд Курской области» </w:t>
      </w:r>
      <w:r w:rsidR="004D57EA" w:rsidRPr="001133C8">
        <w:t>Администрация Курской области ПОСТАНОВЛЯЕТ:</w:t>
      </w:r>
      <w:bookmarkStart w:id="0" w:name="_GoBack"/>
      <w:bookmarkEnd w:id="0"/>
    </w:p>
    <w:p w:rsidR="006D2FFE" w:rsidRDefault="006D2FFE" w:rsidP="007D3350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40" w:lineRule="auto"/>
        <w:ind w:firstLine="851"/>
        <w:contextualSpacing/>
        <w:jc w:val="both"/>
      </w:pPr>
      <w:r>
        <w:t>Утвердить прилагаем</w:t>
      </w:r>
      <w:r w:rsidR="00251CC9">
        <w:t>ое  Положение о проведении мониторинга</w:t>
      </w:r>
      <w:r>
        <w:t xml:space="preserve"> закупок товаров, работ, услуг для обеспечения нужд </w:t>
      </w:r>
      <w:r w:rsidR="004F4E21">
        <w:t xml:space="preserve">Курской области </w:t>
      </w:r>
      <w:r>
        <w:t xml:space="preserve">(далее - </w:t>
      </w:r>
      <w:r w:rsidR="00251CC9">
        <w:t>Положение</w:t>
      </w:r>
      <w:r>
        <w:t>).</w:t>
      </w:r>
    </w:p>
    <w:p w:rsidR="00C16934" w:rsidRPr="00C16934" w:rsidRDefault="004F4E21" w:rsidP="007D3350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firstLine="851"/>
        <w:contextualSpacing/>
        <w:jc w:val="left"/>
        <w:rPr>
          <w:color w:val="000000" w:themeColor="text1"/>
        </w:rPr>
      </w:pPr>
      <w:r>
        <w:t xml:space="preserve">Комитету по управлению имуществом Курской </w:t>
      </w:r>
      <w:r w:rsidR="006D2FFE">
        <w:t>области</w:t>
      </w:r>
      <w:r w:rsidR="00C16934">
        <w:t xml:space="preserve"> (В.В.Гнездилов):</w:t>
      </w:r>
    </w:p>
    <w:p w:rsidR="00C16934" w:rsidRDefault="00C16934" w:rsidP="006E635B">
      <w:pPr>
        <w:pStyle w:val="20"/>
        <w:shd w:val="clear" w:color="auto" w:fill="auto"/>
        <w:tabs>
          <w:tab w:val="left" w:pos="884"/>
        </w:tabs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- осуществлять мониторинг закупок товаров, работ, услуг для</w:t>
      </w:r>
      <w:r w:rsidR="001854EF">
        <w:rPr>
          <w:color w:val="000000" w:themeColor="text1"/>
        </w:rPr>
        <w:t xml:space="preserve"> обе</w:t>
      </w:r>
      <w:r>
        <w:rPr>
          <w:color w:val="000000" w:themeColor="text1"/>
        </w:rPr>
        <w:t>спечения нужд Курской области;</w:t>
      </w:r>
    </w:p>
    <w:p w:rsidR="00C16934" w:rsidRPr="00C16934" w:rsidRDefault="00C16934" w:rsidP="006E635B">
      <w:pPr>
        <w:pStyle w:val="20"/>
        <w:shd w:val="clear" w:color="auto" w:fill="auto"/>
        <w:tabs>
          <w:tab w:val="left" w:pos="884"/>
        </w:tabs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- разработать и утвердить отчетные формы проведения мониторинга закупок товаров, работ, услуг для обеспечения нужд Курской области.</w:t>
      </w:r>
    </w:p>
    <w:p w:rsidR="00C16934" w:rsidRDefault="00901B18" w:rsidP="006E635B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распорядителям бюджетных сре</w:t>
      </w:r>
      <w:proofErr w:type="gramStart"/>
      <w:r>
        <w:rPr>
          <w:color w:val="000000" w:themeColor="text1"/>
        </w:rPr>
        <w:t>дств пр</w:t>
      </w:r>
      <w:proofErr w:type="gramEnd"/>
      <w:r>
        <w:rPr>
          <w:color w:val="000000" w:themeColor="text1"/>
        </w:rPr>
        <w:t xml:space="preserve">едставлять в комитет по управлению имуществом Курской области </w:t>
      </w:r>
      <w:r w:rsidR="001012C6">
        <w:rPr>
          <w:color w:val="000000" w:themeColor="text1"/>
        </w:rPr>
        <w:t xml:space="preserve">сведения </w:t>
      </w:r>
      <w:r>
        <w:rPr>
          <w:color w:val="000000" w:themeColor="text1"/>
        </w:rPr>
        <w:t>об осуществлении закупок товаров, работ, услуг для обеспечения нужд Курской области</w:t>
      </w:r>
      <w:r w:rsidR="00C04619">
        <w:rPr>
          <w:color w:val="000000" w:themeColor="text1"/>
        </w:rPr>
        <w:t xml:space="preserve"> в сроки, определяемые комитетом по управлению имуществом Курской области</w:t>
      </w:r>
      <w:r>
        <w:rPr>
          <w:color w:val="000000" w:themeColor="text1"/>
        </w:rPr>
        <w:t>.</w:t>
      </w:r>
    </w:p>
    <w:p w:rsidR="006E635B" w:rsidRPr="006E635B" w:rsidRDefault="001854EF" w:rsidP="006E635B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firstLine="851"/>
        <w:contextualSpacing/>
        <w:jc w:val="both"/>
        <w:rPr>
          <w:color w:val="000000" w:themeColor="text1"/>
        </w:rPr>
      </w:pPr>
      <w:r>
        <w:t xml:space="preserve">Рекомендовать органам местного самоуправления Курской области </w:t>
      </w:r>
      <w:r w:rsidR="007D3350">
        <w:t xml:space="preserve"> </w:t>
      </w:r>
      <w:r w:rsidR="006E635B">
        <w:t>разработать Порядок проведения мониторинга закупок товаров, работ, услуг для обеспечения муниципальных нужд.</w:t>
      </w:r>
    </w:p>
    <w:p w:rsidR="006D2FFE" w:rsidRPr="001854EF" w:rsidRDefault="006D2FFE" w:rsidP="006E635B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firstLine="851"/>
        <w:contextualSpacing/>
        <w:jc w:val="both"/>
        <w:rPr>
          <w:color w:val="000000" w:themeColor="text1"/>
        </w:rPr>
      </w:pPr>
      <w:proofErr w:type="gramStart"/>
      <w:r w:rsidRPr="006D2FFE">
        <w:t>Контроль за</w:t>
      </w:r>
      <w:proofErr w:type="gramEnd"/>
      <w:r w:rsidRPr="006D2FFE">
        <w:t xml:space="preserve"> исполнением настоящего постановления возложить на </w:t>
      </w:r>
      <w:r w:rsidR="007D3350">
        <w:t xml:space="preserve">первого </w:t>
      </w:r>
      <w:r w:rsidR="007D3350" w:rsidRPr="007D3350">
        <w:rPr>
          <w:color w:val="000000" w:themeColor="text1"/>
        </w:rPr>
        <w:t>з</w:t>
      </w:r>
      <w:r w:rsidR="007D3350" w:rsidRPr="001854EF">
        <w:rPr>
          <w:color w:val="000000" w:themeColor="text1"/>
        </w:rPr>
        <w:t>аместителя Губернатора Курской области А.С.Зубарева.</w:t>
      </w:r>
    </w:p>
    <w:p w:rsidR="00AF1B03" w:rsidRPr="00B9648A" w:rsidRDefault="00597E87" w:rsidP="00901B18">
      <w:pPr>
        <w:pStyle w:val="20"/>
        <w:shd w:val="clear" w:color="auto" w:fill="auto"/>
        <w:tabs>
          <w:tab w:val="left" w:pos="887"/>
        </w:tabs>
        <w:spacing w:line="240" w:lineRule="auto"/>
        <w:ind w:firstLine="851"/>
        <w:contextualSpacing/>
        <w:jc w:val="both"/>
      </w:pPr>
      <w:r w:rsidRPr="00597E87">
        <w:rPr>
          <w:color w:val="000000" w:themeColor="text1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4pt;margin-top:134pt;width:72.5pt;height:16.85pt;z-index:-251658752;mso-wrap-distance-left:5pt;mso-wrap-distance-right:5pt;mso-wrap-distance-bottom:33.75pt;mso-position-horizontal-relative:margin" filled="f" stroked="f">
            <v:textbox style="mso-fit-shape-to-text:t" inset="0,0,0,0">
              <w:txbxContent>
                <w:p w:rsidR="006D2FFE" w:rsidRPr="00884F3D" w:rsidRDefault="006D2FFE" w:rsidP="00884F3D"/>
              </w:txbxContent>
            </v:textbox>
            <w10:wrap type="topAndBottom" anchorx="margin"/>
          </v:shape>
        </w:pict>
      </w:r>
    </w:p>
    <w:p w:rsidR="00433972" w:rsidRPr="00272AAF" w:rsidRDefault="004D57EA" w:rsidP="00884F3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  <w:r w:rsidR="006D2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</w:t>
      </w:r>
      <w:r w:rsidR="006D2FF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A867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433972" w:rsidRPr="00272AAF" w:rsidSect="001C2455">
      <w:headerReference w:type="even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D7" w:rsidRDefault="002F3FD7" w:rsidP="006A4DAF">
      <w:pPr>
        <w:spacing w:after="0" w:line="240" w:lineRule="auto"/>
      </w:pPr>
      <w:r>
        <w:separator/>
      </w:r>
    </w:p>
  </w:endnote>
  <w:endnote w:type="continuationSeparator" w:id="0">
    <w:p w:rsidR="002F3FD7" w:rsidRDefault="002F3FD7" w:rsidP="006A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D7" w:rsidRDefault="002F3FD7" w:rsidP="006A4DAF">
      <w:pPr>
        <w:spacing w:after="0" w:line="240" w:lineRule="auto"/>
      </w:pPr>
      <w:r>
        <w:separator/>
      </w:r>
    </w:p>
  </w:footnote>
  <w:footnote w:type="continuationSeparator" w:id="0">
    <w:p w:rsidR="002F3FD7" w:rsidRDefault="002F3FD7" w:rsidP="006A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20" w:rsidRDefault="00597E87">
    <w:pPr>
      <w:rPr>
        <w:sz w:val="2"/>
        <w:szCs w:val="2"/>
      </w:rPr>
    </w:pPr>
    <w:r w:rsidRPr="00597E8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8.95pt;margin-top:33.1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720" w:rsidRDefault="00DC278B">
                <w:pPr>
                  <w:spacing w:line="240" w:lineRule="auto"/>
                </w:pPr>
                <w:r>
                  <w:rPr>
                    <w:rStyle w:val="a8"/>
                    <w:rFonts w:eastAsia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D4A"/>
    <w:multiLevelType w:val="multilevel"/>
    <w:tmpl w:val="3598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57EA"/>
    <w:rsid w:val="00015A1D"/>
    <w:rsid w:val="00035922"/>
    <w:rsid w:val="0004466F"/>
    <w:rsid w:val="00086AFE"/>
    <w:rsid w:val="000A7676"/>
    <w:rsid w:val="000B0B85"/>
    <w:rsid w:val="000D1F9C"/>
    <w:rsid w:val="001012C6"/>
    <w:rsid w:val="001133C8"/>
    <w:rsid w:val="001255DD"/>
    <w:rsid w:val="0018544A"/>
    <w:rsid w:val="001854EF"/>
    <w:rsid w:val="001B0E46"/>
    <w:rsid w:val="001C2455"/>
    <w:rsid w:val="001D0A46"/>
    <w:rsid w:val="001F0759"/>
    <w:rsid w:val="00236C3B"/>
    <w:rsid w:val="00236FF1"/>
    <w:rsid w:val="00246848"/>
    <w:rsid w:val="00251CC9"/>
    <w:rsid w:val="00272AAF"/>
    <w:rsid w:val="00291932"/>
    <w:rsid w:val="002E4B2F"/>
    <w:rsid w:val="002F3FD7"/>
    <w:rsid w:val="00332B04"/>
    <w:rsid w:val="00385B44"/>
    <w:rsid w:val="00386078"/>
    <w:rsid w:val="0038655F"/>
    <w:rsid w:val="003A1D27"/>
    <w:rsid w:val="003A544C"/>
    <w:rsid w:val="003E3B5F"/>
    <w:rsid w:val="00433972"/>
    <w:rsid w:val="004B6225"/>
    <w:rsid w:val="004D57EA"/>
    <w:rsid w:val="004E2A4F"/>
    <w:rsid w:val="004F4E21"/>
    <w:rsid w:val="0050143E"/>
    <w:rsid w:val="0052111A"/>
    <w:rsid w:val="00561718"/>
    <w:rsid w:val="00582389"/>
    <w:rsid w:val="00597E87"/>
    <w:rsid w:val="005F77ED"/>
    <w:rsid w:val="0060515C"/>
    <w:rsid w:val="00607349"/>
    <w:rsid w:val="00640CB4"/>
    <w:rsid w:val="00662720"/>
    <w:rsid w:val="00682543"/>
    <w:rsid w:val="006A4DAF"/>
    <w:rsid w:val="006D2FFE"/>
    <w:rsid w:val="006E635B"/>
    <w:rsid w:val="006F7ADE"/>
    <w:rsid w:val="00742B1C"/>
    <w:rsid w:val="007D3350"/>
    <w:rsid w:val="007F3B0A"/>
    <w:rsid w:val="00834D69"/>
    <w:rsid w:val="00884F3D"/>
    <w:rsid w:val="00885310"/>
    <w:rsid w:val="00901B18"/>
    <w:rsid w:val="00922EB4"/>
    <w:rsid w:val="009550F2"/>
    <w:rsid w:val="00997506"/>
    <w:rsid w:val="009C5F51"/>
    <w:rsid w:val="009D42A9"/>
    <w:rsid w:val="00A0399F"/>
    <w:rsid w:val="00A05FCE"/>
    <w:rsid w:val="00A13097"/>
    <w:rsid w:val="00A17371"/>
    <w:rsid w:val="00A32223"/>
    <w:rsid w:val="00A7565A"/>
    <w:rsid w:val="00A86757"/>
    <w:rsid w:val="00A86BCC"/>
    <w:rsid w:val="00AB1EF7"/>
    <w:rsid w:val="00AF1B03"/>
    <w:rsid w:val="00B54E94"/>
    <w:rsid w:val="00B848C5"/>
    <w:rsid w:val="00B9648A"/>
    <w:rsid w:val="00C04619"/>
    <w:rsid w:val="00C16934"/>
    <w:rsid w:val="00C363BF"/>
    <w:rsid w:val="00C90403"/>
    <w:rsid w:val="00CA2A71"/>
    <w:rsid w:val="00CE0AB5"/>
    <w:rsid w:val="00CE31F5"/>
    <w:rsid w:val="00D35337"/>
    <w:rsid w:val="00D42588"/>
    <w:rsid w:val="00D578C4"/>
    <w:rsid w:val="00DC278B"/>
    <w:rsid w:val="00DF5BC3"/>
    <w:rsid w:val="00E146F2"/>
    <w:rsid w:val="00E571B9"/>
    <w:rsid w:val="00E75B97"/>
    <w:rsid w:val="00E83011"/>
    <w:rsid w:val="00E92B08"/>
    <w:rsid w:val="00E92FB5"/>
    <w:rsid w:val="00EF07E4"/>
    <w:rsid w:val="00F111F5"/>
    <w:rsid w:val="00F433D9"/>
    <w:rsid w:val="00F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Полужирный;Интервал 3 pt"/>
    <w:basedOn w:val="2"/>
    <w:rsid w:val="006D2FFE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rsid w:val="006D2FF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6D2FF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"/>
    <w:basedOn w:val="a7"/>
    <w:rsid w:val="006D2F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Title">
    <w:name w:val="ConsPlusTitle"/>
    <w:uiPriority w:val="99"/>
    <w:rsid w:val="004E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5</cp:revision>
  <cp:lastPrinted>2015-07-03T11:24:00Z</cp:lastPrinted>
  <dcterms:created xsi:type="dcterms:W3CDTF">2015-09-24T13:50:00Z</dcterms:created>
  <dcterms:modified xsi:type="dcterms:W3CDTF">2015-09-24T13:53:00Z</dcterms:modified>
</cp:coreProperties>
</file>