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C000000">
      <w:pPr>
        <w:pStyle w:val="Style_1"/>
        <w:ind w:firstLine="0" w:left="0"/>
        <w:jc w:val="both"/>
        <w:outlineLvl w:val="0"/>
      </w:pPr>
    </w:p>
    <w:p w14:paraId="0D000000">
      <w:pPr>
        <w:pStyle w:val="Style_3"/>
        <w:ind w:firstLine="0" w:left="0"/>
        <w:jc w:val="center"/>
      </w:pPr>
      <w:r>
        <w:t>АДМИНИСТРАЦИЯ КУРСКОЙ ОБЛАСТИ</w:t>
      </w:r>
    </w:p>
    <w:p w14:paraId="0E000000">
      <w:pPr>
        <w:pStyle w:val="Style_3"/>
        <w:ind w:firstLine="0" w:left="0"/>
        <w:jc w:val="center"/>
      </w:pPr>
    </w:p>
    <w:p w14:paraId="0F000000">
      <w:pPr>
        <w:pStyle w:val="Style_3"/>
        <w:ind w:firstLine="0" w:left="0"/>
        <w:jc w:val="center"/>
      </w:pPr>
      <w:r>
        <w:t>ПОСТАНОВЛЕНИЕ</w:t>
      </w:r>
    </w:p>
    <w:p w14:paraId="10000000">
      <w:pPr>
        <w:pStyle w:val="Style_3"/>
        <w:ind w:firstLine="0" w:left="0"/>
        <w:jc w:val="center"/>
      </w:pPr>
      <w:r>
        <w:t>от 27 ноября 2013 г. N 880-па</w:t>
      </w:r>
    </w:p>
    <w:p w14:paraId="11000000">
      <w:pPr>
        <w:pStyle w:val="Style_3"/>
        <w:ind w:firstLine="0" w:left="0"/>
        <w:jc w:val="center"/>
      </w:pPr>
    </w:p>
    <w:p w14:paraId="12000000">
      <w:pPr>
        <w:pStyle w:val="Style_3"/>
        <w:ind w:firstLine="0" w:left="0"/>
        <w:jc w:val="center"/>
      </w:pPr>
      <w:r>
        <w:t>О ВНЕСЕНИИ ИЗМЕНЕНИЯ В ПЕРЕЧЕНЬ ГОСУДАРСТВЕННОГО ИМУЩЕСТВА</w:t>
      </w:r>
    </w:p>
    <w:p w14:paraId="13000000">
      <w:pPr>
        <w:pStyle w:val="Style_3"/>
        <w:ind w:firstLine="0" w:left="0"/>
        <w:jc w:val="center"/>
      </w:pPr>
      <w:r>
        <w:t>КУРСКОЙ ОБЛАСТИ, ПОДЛЕЖАЩЕГО ПРЕДОСТАВЛЕНИЮ ВО ВЛАДЕНИЕ И</w:t>
      </w:r>
    </w:p>
    <w:p w14:paraId="14000000">
      <w:pPr>
        <w:pStyle w:val="Style_3"/>
        <w:ind w:firstLine="0" w:left="0"/>
        <w:jc w:val="center"/>
      </w:pPr>
      <w:r>
        <w:t>(ИЛИ) ПОЛЬЗОВАНИЕ НА ДОЛГОСРОЧНОЙ ОСНОВЕ СУБЪЕКТАМ МАЛОГО</w:t>
      </w:r>
    </w:p>
    <w:p w14:paraId="15000000">
      <w:pPr>
        <w:pStyle w:val="Style_3"/>
        <w:ind w:firstLine="0" w:left="0"/>
        <w:jc w:val="center"/>
      </w:pPr>
      <w:r>
        <w:t>И СРЕДНЕГО ПРЕДПРИНИМАТЕЛЬСТВА И ОРГАНИЗАЦИЯМ, ОБРАЗУЮЩИМ</w:t>
      </w:r>
    </w:p>
    <w:p w14:paraId="16000000">
      <w:pPr>
        <w:pStyle w:val="Style_3"/>
        <w:ind w:firstLine="0" w:left="0"/>
        <w:jc w:val="center"/>
      </w:pPr>
      <w:r>
        <w:t>ИНФРАСТРУКТУРУ ПОДДЕРЖКИ СУБЪЕКТОВ МАЛОГО И СРЕДНЕГО</w:t>
      </w:r>
    </w:p>
    <w:p w14:paraId="17000000">
      <w:pPr>
        <w:pStyle w:val="Style_3"/>
        <w:ind w:firstLine="0" w:left="0"/>
        <w:jc w:val="center"/>
      </w:pPr>
      <w:r>
        <w:t>ПРЕДПРИНИМАТЕЛЬСТВА</w:t>
      </w:r>
    </w:p>
    <w:p w14:paraId="18000000">
      <w:pPr>
        <w:pStyle w:val="Style_1"/>
        <w:ind w:firstLine="0" w:left="0"/>
        <w:jc w:val="both"/>
      </w:pPr>
    </w:p>
    <w:p w14:paraId="19000000">
      <w:pPr>
        <w:pStyle w:val="Style_1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"consultantplus://offline/ref=417C52CF93A55BF8901BD0021E245C8EF3C6D52C9EC55743053A828753346E028F34AFABED64C858E68C40A065A5B010BB52052E1A0E33E82CA196255EO" \o "Постановление Правительства Курской области от 26.12.2008 N 209 (ред. от 13.05.2011)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предпринимательства"------------ Утратил силу или отменен{КонсультантПлюс}"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Порядком</w:t>
      </w:r>
      <w:r>
        <w:rPr>
          <w:color w:val="0000FF"/>
        </w:rPr>
        <w:fldChar w:fldCharType="end"/>
      </w:r>
      <w:r>
        <w:t xml:space="preserve">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предпринимательства, утвержденным постановлением Правительства Курской области от 26.12.2008 N 209, Администрация Курской области постановляет:</w:t>
      </w:r>
    </w:p>
    <w:p w14:paraId="1A000000">
      <w:pPr>
        <w:pStyle w:val="Style_1"/>
        <w:spacing w:before="160"/>
        <w:ind w:firstLine="540" w:left="0"/>
        <w:jc w:val="both"/>
      </w:pPr>
      <w:r>
        <w:t xml:space="preserve">1. Внести изменение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"consultantplus://offline/ref=417C52CF93A55BF8901BD0021E245C8EF3C6D52C9FC954430B3A828753346E028F34AFABED64C858E68C41AA65A5B010BB52052E1A0E33E82CA196255EO" \o "Постановление Правительства Курской области от 16.01.2009 N 6 (ред. от 01.08.2013)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предпринимательства"------------ Недействующая редакция{КонсультантПлюс}"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(в редакции постановления Администрации Курской области от 01.08.2013 N 490-па), исключив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"consultantplus://offline/ref=417C52CF93A55BF8901BD0021E245C8EF3C6D52C9FC954430B3A828753346E028F34AFABED64C858E68C43AC65A5B010BB52052E1A0E33E82CA196255EO" \o "Постановление Правительства Курской области от 16.01.2009 N 6 (ред. от 01.08.2013)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предпринимательства"------------ Недействующая редакция{КонсультантПлюс}"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позицию 44</w:t>
      </w:r>
      <w:r>
        <w:rPr>
          <w:color w:val="0000FF"/>
        </w:rPr>
        <w:fldChar w:fldCharType="end"/>
      </w:r>
      <w:r>
        <w:t>.</w:t>
      </w:r>
    </w:p>
    <w:p w14:paraId="1B000000">
      <w:pPr>
        <w:pStyle w:val="Style_1"/>
        <w:spacing w:before="160"/>
        <w:ind w:firstLine="540" w:left="0"/>
        <w:jc w:val="both"/>
      </w:pPr>
      <w:r>
        <w:t>2. Постановление вступает в силу со дня его официального опубликования.</w:t>
      </w:r>
    </w:p>
    <w:p w14:paraId="1C000000">
      <w:pPr>
        <w:pStyle w:val="Style_1"/>
        <w:ind w:firstLine="0" w:left="0"/>
        <w:jc w:val="both"/>
      </w:pPr>
    </w:p>
    <w:p w14:paraId="1D000000">
      <w:pPr>
        <w:pStyle w:val="Style_1"/>
        <w:ind w:firstLine="0" w:left="0"/>
        <w:jc w:val="right"/>
      </w:pPr>
      <w:r>
        <w:t>Губернатор</w:t>
      </w:r>
    </w:p>
    <w:p w14:paraId="1E000000">
      <w:pPr>
        <w:pStyle w:val="Style_1"/>
        <w:ind w:firstLine="0" w:left="0"/>
        <w:jc w:val="right"/>
      </w:pPr>
      <w:r>
        <w:t>Курской области</w:t>
      </w:r>
    </w:p>
    <w:p w14:paraId="1F000000">
      <w:pPr>
        <w:pStyle w:val="Style_1"/>
        <w:ind w:firstLine="0" w:left="0"/>
        <w:jc w:val="right"/>
      </w:pPr>
      <w:r>
        <w:t>А.Н.МИХАЙЛОВ</w:t>
      </w:r>
    </w:p>
    <w:p w14:paraId="20000000">
      <w:pPr>
        <w:pStyle w:val="Style_1"/>
        <w:ind w:firstLine="0" w:left="0"/>
        <w:jc w:val="both"/>
      </w:pPr>
    </w:p>
    <w:p w14:paraId="21000000">
      <w:pPr>
        <w:pStyle w:val="Style_1"/>
        <w:ind w:firstLine="0" w:left="0"/>
        <w:jc w:val="both"/>
      </w:pPr>
    </w:p>
    <w:p w14:paraId="22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w="11906"/>
      <w:pgMar w:bottom="567" w:footer="0" w:header="0" w:left="567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2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554"/>
      <w:gridCol w:w="3663"/>
      <w:gridCol w:w="3555"/>
    </w:tblGrid>
    <w:tr>
      <w:trPr>
        <w:trHeight w:hRule="exact" w:val="1663"/>
      </w:trPr>
      <w:tc>
        <w:tcPr>
          <w:tcW w:type="dxa" w:w="3554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8000000">
          <w:pPr>
            <w:pStyle w:val="Style_1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u w:val="none"/>
            </w:rPr>
            <w:t>надежная правовая поддержка</w:t>
          </w:r>
        </w:p>
      </w:tc>
      <w:tc>
        <w:tcPr>
          <w:tcW w:type="dxa" w:w="3663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1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55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1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B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2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816"/>
      <w:gridCol w:w="4955"/>
    </w:tblGrid>
    <w:tr>
      <w:trPr>
        <w:trHeight w:hRule="exact" w:val="1683"/>
      </w:trPr>
      <w:tc>
        <w:tcPr>
          <w:tcW w:type="dxa" w:w="581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4000000">
          <w:pPr>
            <w:pStyle w:val="Style_1"/>
            <w:ind/>
            <w:jc w:val="lef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>Постановление Администрации Курской области от 27.11.2013 N 880-па</w:t>
          </w:r>
          <w:r>
            <w:rPr>
              <w:rFonts w:ascii="Tahoma" w:hAnsi="Tahoma"/>
              <w:strike w:val="0"/>
              <w:u w:val="none"/>
            </w:rPr>
            <w:br/>
          </w:r>
          <w:r>
            <w:rPr>
              <w:rFonts w:ascii="Tahoma" w:hAnsi="Tahoma"/>
              <w:strike w:val="0"/>
              <w:u w:val="none"/>
            </w:rPr>
            <w:t>"О внесении изменения в перечень государственного иму...</w:t>
          </w:r>
        </w:p>
      </w:tc>
      <w:tc>
        <w:tcPr>
          <w:tcW w:type="dxa" w:w="495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1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u w:val="none"/>
            </w:rPr>
            <w:t>Дата сохранения: 07.08.2020</w:t>
          </w:r>
        </w:p>
      </w:tc>
    </w:tr>
  </w:tbl>
  <w:p w14:paraId="06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DocList"/>
    <w:link w:val="Style_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9_ch" w:type="character">
    <w:name w:val="ConsPlusDocList"/>
    <w:link w:val="Style_9"/>
    <w:rPr>
      <w:rFonts w:ascii="Courier New" w:hAnsi="Courier New"/>
      <w:b w:val="0"/>
      <w:i w:val="0"/>
      <w:strike w:val="0"/>
      <w:sz w:val="20"/>
      <w:u w:val="none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0_ch" w:type="character">
    <w:name w:val="ConsPlusNonformat"/>
    <w:link w:val="Style_10"/>
    <w:rPr>
      <w:rFonts w:ascii="Courier New" w:hAnsi="Courier New"/>
      <w:b w:val="0"/>
      <w:i w:val="0"/>
      <w:strike w:val="0"/>
      <w:sz w:val="20"/>
      <w:u w:val="none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PlusTextList"/>
    <w:link w:val="Style_12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2_ch" w:type="character">
    <w:name w:val="ConsPlusTextList"/>
    <w:link w:val="Style_12"/>
    <w:rPr>
      <w:rFonts w:ascii="Arial" w:hAnsi="Arial"/>
      <w:b w:val="0"/>
      <w:i w:val="0"/>
      <w:strike w:val="0"/>
      <w:sz w:val="16"/>
      <w:u w:val="none"/>
    </w:rPr>
  </w:style>
  <w:style w:styleId="Style_13" w:type="paragraph">
    <w:name w:val="ConsPlusJurTerm"/>
    <w:link w:val="Style_13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3_ch" w:type="character">
    <w:name w:val="ConsPlusJurTerm"/>
    <w:link w:val="Style_13"/>
    <w:rPr>
      <w:rFonts w:ascii="Tahoma" w:hAnsi="Tahoma"/>
      <w:b w:val="0"/>
      <w:i w:val="0"/>
      <w:strike w:val="0"/>
      <w:sz w:val="26"/>
      <w:u w:val="none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0"/>
      <w:u w:val="none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Cell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TitlePage"/>
    <w:link w:val="Style_18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8_ch" w:type="character">
    <w:name w:val="ConsPlusTitlePage"/>
    <w:link w:val="Style_18"/>
    <w:rPr>
      <w:rFonts w:ascii="Tahoma" w:hAnsi="Tahoma"/>
      <w:b w:val="0"/>
      <w:i w:val="0"/>
      <w:strike w:val="0"/>
      <w:sz w:val="16"/>
      <w:u w:val="non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ConsPlusTextList_0"/>
    <w:link w:val="Style_27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7_ch" w:type="character">
    <w:name w:val="ConsPlusTextList_0"/>
    <w:link w:val="Style_27"/>
    <w:rPr>
      <w:rFonts w:ascii="Arial" w:hAnsi="Arial"/>
      <w:b w:val="0"/>
      <w:i w:val="0"/>
      <w:strike w:val="0"/>
      <w:sz w:val="16"/>
      <w:u w:val="none"/>
    </w:rPr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4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4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2022-04-11T07:14:41Z</dcterms:modified>
</cp:coreProperties>
</file>