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65" w:rsidRDefault="00072C65" w:rsidP="008509D1">
      <w:pP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Курской областной Думе в постоянное (бессрочное) пользование земельного участка для целей, не связанных со строительством:</w:t>
      </w:r>
    </w:p>
    <w:p w:rsidR="00072C65" w:rsidRDefault="00072C65" w:rsidP="008509D1">
      <w:pPr>
        <w:ind w:firstLine="426"/>
        <w:jc w:val="both"/>
        <w:rPr>
          <w:sz w:val="28"/>
        </w:rPr>
      </w:pPr>
      <w:r>
        <w:rPr>
          <w:sz w:val="28"/>
        </w:rPr>
        <w:t>- площадью 324 кв.м., с кадастровым номером 46:29:102256:558, расположенного по адресу: г. Курск, Софьи Перовской, 22, для организации въезда/выезда.</w:t>
      </w:r>
    </w:p>
    <w:p w:rsidR="00072C65" w:rsidRDefault="00072C65" w:rsidP="008509D1">
      <w:pP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745CC" w:rsidRPr="00E41064" w:rsidRDefault="001745CC">
      <w:pPr>
        <w:rPr>
          <w:sz w:val="28"/>
          <w:szCs w:val="28"/>
        </w:rPr>
      </w:pPr>
      <w:bookmarkStart w:id="0" w:name="_GoBack"/>
      <w:bookmarkEnd w:id="0"/>
    </w:p>
    <w:sectPr w:rsidR="001745CC" w:rsidRPr="00E41064" w:rsidSect="005B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17"/>
    <w:rsid w:val="00072C65"/>
    <w:rsid w:val="00080E17"/>
    <w:rsid w:val="001745CC"/>
    <w:rsid w:val="005B16C6"/>
    <w:rsid w:val="00673915"/>
    <w:rsid w:val="008509D1"/>
    <w:rsid w:val="00E4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Admin</cp:lastModifiedBy>
  <cp:revision>6</cp:revision>
  <cp:lastPrinted>2013-08-26T06:08:00Z</cp:lastPrinted>
  <dcterms:created xsi:type="dcterms:W3CDTF">2013-08-26T06:08:00Z</dcterms:created>
  <dcterms:modified xsi:type="dcterms:W3CDTF">2013-09-02T13:37:00Z</dcterms:modified>
</cp:coreProperties>
</file>