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AF" w:rsidRDefault="000837AF" w:rsidP="000837A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0837AF" w:rsidRDefault="000837AF" w:rsidP="000837AF">
      <w:pPr>
        <w:jc w:val="center"/>
        <w:rPr>
          <w:rFonts w:ascii="Times New Roman" w:hAnsi="Times New Roman" w:cs="Times New Roman"/>
          <w:b/>
        </w:rPr>
      </w:pPr>
    </w:p>
    <w:p w:rsidR="000837AF" w:rsidRDefault="000837AF" w:rsidP="000837AF">
      <w:pPr>
        <w:pStyle w:val="2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АДМИНИСТРАЦИЯ КУРСКОЙ ОБЛАСТИ</w:t>
      </w:r>
    </w:p>
    <w:p w:rsidR="000837AF" w:rsidRDefault="000837AF" w:rsidP="000837AF">
      <w:pPr>
        <w:jc w:val="center"/>
        <w:rPr>
          <w:rFonts w:ascii="Times New Roman" w:hAnsi="Times New Roman" w:cs="Times New Roman"/>
        </w:rPr>
      </w:pPr>
    </w:p>
    <w:p w:rsidR="000837AF" w:rsidRDefault="000837AF" w:rsidP="000837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837AF" w:rsidRDefault="000837AF" w:rsidP="000837AF">
      <w:pPr>
        <w:rPr>
          <w:rFonts w:ascii="Times New Roman" w:hAnsi="Times New Roman" w:cs="Times New Roman"/>
        </w:rPr>
      </w:pPr>
    </w:p>
    <w:p w:rsidR="000837AF" w:rsidRDefault="000837AF" w:rsidP="000837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 № ________</w:t>
      </w:r>
    </w:p>
    <w:p w:rsidR="000837AF" w:rsidRDefault="000837AF" w:rsidP="000837AF">
      <w:pPr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урск</w:t>
      </w:r>
    </w:p>
    <w:p w:rsidR="000837AF" w:rsidRDefault="000837AF" w:rsidP="000837AF">
      <w:pPr>
        <w:ind w:left="1440" w:firstLine="720"/>
        <w:rPr>
          <w:sz w:val="24"/>
        </w:rPr>
      </w:pP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 управлении акциями</w:t>
      </w:r>
      <w:r w:rsidR="00097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(долями)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хозяйственных обществ,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находящимися</w:t>
      </w:r>
      <w:proofErr w:type="gramEnd"/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государственной собственности Курской области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B62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г.                  N 178-ФЗ "О приватизации государственного и муниципального имущества",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26 декабря 1995 г. №208-ФЗ «Об акционерных обществах»,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8 февраля 1998 г. № 14-ФЗ «Об обществах с ограниченной ответственностью»,  </w:t>
      </w:r>
      <w:hyperlink r:id="rId9" w:history="1">
        <w:r w:rsidRPr="00F96B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от 1 февраля 2012 г.  N 10-ЗКО "О приватизации государственного имущества Курской области", </w:t>
      </w:r>
      <w:proofErr w:type="gramStart"/>
      <w:r w:rsidR="00D91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38C9">
        <w:fldChar w:fldCharType="begin"/>
      </w:r>
      <w:r w:rsidR="001C501D">
        <w:instrText>HYPERLINK "consultantplus://offline/ref=8094A906A9D7F27619B01E472EC63E699ABA3FA14494E353E1182DC785CCW9H"</w:instrText>
      </w:r>
      <w:r w:rsidR="000738C9">
        <w:fldChar w:fldCharType="separate"/>
      </w:r>
      <w:r w:rsidRPr="00F96B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остановлением</w:t>
      </w:r>
      <w:r w:rsidR="000738C9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3 декабря 2004 г. N 738 "Об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</w:t>
      </w:r>
      <w:r w:rsidR="00D915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олотой акции")", </w:t>
      </w:r>
      <w:hyperlink r:id="rId10" w:history="1">
        <w:r w:rsidRPr="00F96B8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 Курской области от 02 декабря 2002 г. № 56-ЗКО «О порядке управления и распоряжения государственной собственностью Курской области</w:t>
        </w:r>
      </w:hyperlink>
      <w:r w:rsidRPr="00F9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хозяйственных обществ, акции (доли) которых находятся в государственной собственности Курской области, совершенствования системы управления, а также осуществления надлежащего контроля, регулирования их деятельности органами исполнительными власти Курской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Курской области </w:t>
      </w:r>
      <w:r w:rsidR="00D9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57E" w:rsidRDefault="00D9157E" w:rsidP="00D91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481C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9157E" w:rsidRDefault="00D9157E" w:rsidP="00D9157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обществ, акции (доли) которых находятся в государственной собственности Курской области, в разрезе ведомственной подчиненности органам исполнительной власти Курской области, осуществляющим координацию и регулирование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отрасли (сфере управления);</w:t>
      </w:r>
    </w:p>
    <w:p w:rsidR="00D9157E" w:rsidRDefault="00D9157E" w:rsidP="00D9157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</w:t>
      </w:r>
      <w:hyperlink r:id="rId11" w:anchor="Par35" w:history="1">
        <w:r w:rsidRPr="004656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управлении находящимися в государственной собственности Курской области акциями (долями) хозяйственных обществ;</w:t>
      </w:r>
    </w:p>
    <w:p w:rsidR="00D9157E" w:rsidRDefault="00D9157E" w:rsidP="00D9157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A1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программы деятельности хозяйственного общества Курской области;</w:t>
      </w:r>
    </w:p>
    <w:p w:rsidR="00D9157E" w:rsidRDefault="00D9157E" w:rsidP="00D915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дивидендной политике Курской области, осуществляющей права участника в хозяйственных обществах, акции (доли) которых находятся в государственной собственности Курской области;</w:t>
      </w:r>
    </w:p>
    <w:p w:rsidR="00D9157E" w:rsidRDefault="00D9157E" w:rsidP="00D915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рекомендации  по оценке эффективности вложения бюджетных средств и государственного имущества Курской области в уставные капиталы хозяйственных обществ Курской области;</w:t>
      </w:r>
    </w:p>
    <w:p w:rsidR="00D9157E" w:rsidRDefault="00D9157E" w:rsidP="00D915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е) </w:t>
      </w:r>
      <w:r w:rsidR="0048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взаимодействия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исполнительной власти Курской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одобрении крупных сделок и сделок, в совершении которых имеется заинтересованность, общим собранием акционеров (участников) хозяйственного общества.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7AF" w:rsidRDefault="00D9157E" w:rsidP="00D915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 </w:t>
      </w:r>
      <w:proofErr w:type="gramStart"/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хозяйственные общества, акции (доли) которых являются государственной собственностью Курской области, находятся в ведомственной подчиненности </w:t>
      </w:r>
      <w:r w:rsidR="000837AF">
        <w:rPr>
          <w:rFonts w:ascii="Times New Roman" w:hAnsi="Times New Roman" w:cs="Times New Roman"/>
          <w:sz w:val="28"/>
          <w:szCs w:val="28"/>
        </w:rPr>
        <w:t>органов исполнительными власти Курской области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координацию и регулирование в соответствующих отраслях (сферах управления),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</w:t>
      </w:r>
      <w:r w:rsidR="007B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обществ, акции (доли) которых находятся в государственной собственности Курской области, в разрезе ведомственной подчиненности органам исполнительной власти Курской области, осуществляющим координацию и регулирование деятельности в соответствующей отрасли</w:t>
      </w:r>
      <w:proofErr w:type="gramEnd"/>
      <w:r w:rsidR="007B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(сфере управления)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proofErr w:type="gramEnd"/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F96B82" w:rsidRDefault="007B0191" w:rsidP="007B01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0837AF">
        <w:rPr>
          <w:rFonts w:ascii="Times New Roman" w:hAnsi="Times New Roman" w:cs="Times New Roman"/>
          <w:sz w:val="28"/>
          <w:szCs w:val="28"/>
        </w:rPr>
        <w:t xml:space="preserve">органы </w:t>
      </w:r>
      <w:proofErr w:type="gramStart"/>
      <w:r w:rsidR="000837AF">
        <w:rPr>
          <w:rFonts w:ascii="Times New Roman" w:hAnsi="Times New Roman" w:cs="Times New Roman"/>
          <w:sz w:val="28"/>
          <w:szCs w:val="28"/>
        </w:rPr>
        <w:t>исполнительны</w:t>
      </w:r>
      <w:r w:rsidR="00995CF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837AF">
        <w:rPr>
          <w:rFonts w:ascii="Times New Roman" w:hAnsi="Times New Roman" w:cs="Times New Roman"/>
          <w:sz w:val="28"/>
          <w:szCs w:val="28"/>
        </w:rPr>
        <w:t xml:space="preserve"> власти Курской области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возложены координация и регулирование деятельности хозяйственных обществ в соответствующих отраслях (сферах управления):</w:t>
      </w:r>
    </w:p>
    <w:p w:rsidR="00344E34" w:rsidRDefault="00344E34" w:rsidP="0034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37AF" w:rsidRPr="00F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осуществляют подготовку проектов постановлений Администрации Курской области о создании, реорганизации,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7AF" w:rsidRPr="00F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увеличении уставного капитала за счет средств областного бюджета и государственного имущества Курской области </w:t>
      </w:r>
      <w:r w:rsidR="000837AF" w:rsidRPr="00F96B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обществ со 100% долей Курской области в уставном капитале,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финансово-экономического обоснования целесообразности создания хозяйственных обществ. </w:t>
      </w:r>
    </w:p>
    <w:p w:rsidR="00F96B82" w:rsidRDefault="00F96B82" w:rsidP="00F96B8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постановлений Администрации Курской области о создании, реорганизации хозяйственного общества и увеличении уставных капиталов хозяйственных обществ должны предусматривать конкретные цели и виды их деятельности. </w:t>
      </w:r>
    </w:p>
    <w:p w:rsidR="000837AF" w:rsidRDefault="000837AF" w:rsidP="0008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целях эффективного использования средств областного бюджета и государственного имущества Курской области, направляемых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участие Курской области в хозяйственных обществах, проводят оценку экономической обоснованности и эффективности проектов  участия Курской области в хозяйственных  обществах (приобретения пакетов  акций), а также в уже существующих хозяйственных обществах согласно </w:t>
      </w:r>
      <w:r w:rsidR="007B0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F657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рекомендаци</w:t>
      </w:r>
      <w:r w:rsidR="00F6572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B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оценке эффективности вложения бюджетных средств и государственного имущества Курской области в уставные</w:t>
      </w:r>
      <w:proofErr w:type="gramEnd"/>
      <w:r w:rsidR="007B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капиталы хозяйственных обществ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40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404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0837AF" w:rsidRDefault="000837AF" w:rsidP="0008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проведенной оценки совместно с предложениями о дальнейшей деятельности хозяйственного общества представляются на рассмотрение Совета директоров хозяйственных обществ.</w:t>
      </w:r>
    </w:p>
    <w:p w:rsidR="000837AF" w:rsidRDefault="000837AF" w:rsidP="0008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в) осуществляют контроль за проведением в установленном законодательством порядке обязательного ежегодного аудита хозяйственных обществ, доля Курской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капитале которых составляет не менее 25 процентов;</w:t>
      </w:r>
    </w:p>
    <w:p w:rsidR="000837AF" w:rsidRDefault="000837AF" w:rsidP="0008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утверждают и  контролируют  выполнение програм</w:t>
      </w:r>
      <w:r w:rsidR="0040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хозяйственных обществ</w:t>
      </w:r>
      <w:r w:rsidR="0040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уставных капиталах которых доля Курской области составляет не менее 50 процентов плюс 1 акция</w:t>
      </w:r>
      <w:r w:rsidR="0040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программы деятельности хозяйственного общества Курской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пункте </w:t>
      </w:r>
      <w:r w:rsidR="004044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и представляют их в комитет по управлению имуществом Курской области ежегодно в срок до 20 декабря;</w:t>
      </w:r>
      <w:proofErr w:type="gramEnd"/>
    </w:p>
    <w:p w:rsidR="000837AF" w:rsidRDefault="000837AF" w:rsidP="0008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</w:t>
      </w:r>
      <w:r>
        <w:rPr>
          <w:rFonts w:ascii="Times New Roman" w:hAnsi="Times New Roman" w:cs="Times New Roman"/>
          <w:sz w:val="28"/>
          <w:szCs w:val="28"/>
        </w:rPr>
        <w:t>контроль финансово-хозяйственной деятельности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(доли) которых являются государственной собственностью Курской области по результатам первого квартала, полугодия, девяти месяцев и по результатам финансового года и представляют в комитет по управлению имуществом Курской области </w:t>
      </w:r>
      <w:r w:rsidR="00AD25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 учетом показателей, характеризующих финансовую устойчивость и платежеспособность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требованию;</w:t>
      </w:r>
    </w:p>
    <w:p w:rsidR="000837AF" w:rsidRDefault="000837AF" w:rsidP="0008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е) </w:t>
      </w:r>
      <w:r>
        <w:rPr>
          <w:rFonts w:ascii="Times New Roman" w:hAnsi="Times New Roman" w:cs="Times New Roman"/>
          <w:sz w:val="28"/>
          <w:szCs w:val="28"/>
        </w:rPr>
        <w:t>ежегодно до 1 августа представляют в комитет по управлению имуществом Курской области сведения о результатах финансово-хозяйственной деятельности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(доли) которых являются государственной собственностью Курской области по результатам финансового года;</w:t>
      </w:r>
    </w:p>
    <w:p w:rsidR="000837AF" w:rsidRDefault="000837AF" w:rsidP="0008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определяют и производят расчет размера дивидендов (прибыли) по акциям (долям) конкретного хозяйственного общества для голосования представителей Курской области в органах управления указанных обществ либо принятия единоличного решения акционера и представляют сведения о нем, а также предложения о форме и порядке выплаты дивидендов в комитет по управлению имуществом Курской области согласно Положению о дивидендной политике Курской области, осуществляющей права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 в хозяйственных обществах, 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(доли) которых находятся в государственной собственности Курской области,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</w:t>
      </w:r>
      <w:r w:rsidR="00995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7AF" w:rsidRDefault="000837AF" w:rsidP="0008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случае намерения хозяйственного общества выступить одной из сторон в сделке, признаваемой в соответствии с Федеральным законом от 26 декабря 1995 г. №208-ФЗ «Об акционерных обществах» или  Федеральным законом от 8 февраля 1998 года № 14-ФЗ «Об обществах с ограниченной ответственностью» крупной сделкой или сделкой, в совершении которой имеется заинтересованность, с целью принятия решения об одобрении общим собранием крупной сделки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сделки, в совершении которой имеется заинтересованность, осуществля</w:t>
      </w:r>
      <w:r w:rsidR="00AD25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обоснований совершения таких сделок на основании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Порядка взаимодействия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</w:t>
      </w:r>
      <w:r w:rsidR="00995CF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Курской области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одобрении крупных сделок и сделок, в совершении которых имеется заинтересованность, общим собранием </w:t>
      </w:r>
      <w:r w:rsidR="00AD2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акционеров</w:t>
      </w:r>
      <w:r w:rsidR="000802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D2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(участников)</w:t>
      </w:r>
      <w:r w:rsidR="000802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хозяйственного общества,  указанного в пункте </w:t>
      </w:r>
      <w:r w:rsidR="00995C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37AF" w:rsidRDefault="00995CF4" w:rsidP="00995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0837AF">
        <w:rPr>
          <w:rFonts w:ascii="Times New Roman" w:hAnsi="Times New Roman" w:cs="Times New Roman"/>
          <w:sz w:val="28"/>
          <w:szCs w:val="28"/>
        </w:rPr>
        <w:t xml:space="preserve"> Установить, что комитет по управлению имуществом Курской области: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ежегодно до 1 сентября представляет в Администрацию Курской области отчет об управлении находящимися в государственной собственности Курской области акциями (долями) хозяйственных обществ за прошедший год, содержащий, в том числе, следующие сведения: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 всех принятых решениях по выплате дивидендов (прибыли) в суммарном выражении, в том числе в разрезе отраслей, с указанием крупных плательщиков дивидендов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прибыли), а также о хозяйственных обществах, которыми принято решение о невыплате дивидендов (прибыли);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финансово-хозяйственной деятельности хозяйственных обществ, акции (доли) которых находятся в государственной собственности Курской области;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проведенных общих собраний акционеров (участников) за отчетный год;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направление регистраторам и эмитентам, осуществляющим ведение реестров акционеров (участников) хозяйственных обществ, акции (доли) которых находятся в государственной собственности Курской области, анкет зарегистрированного лица, предусматривающих осуществление комитетом по управлению имуществом Курской области прав акционера (участника) хозяйственных обществ от имени Курской области;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ежегодно, до 1 марта текущего года, запрашивает выписку из реестра акционеров;</w:t>
      </w:r>
    </w:p>
    <w:p w:rsidR="0028167E" w:rsidRDefault="000837AF" w:rsidP="00281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167E">
        <w:rPr>
          <w:rFonts w:ascii="Times New Roman" w:hAnsi="Times New Roman" w:cs="Times New Roman"/>
          <w:sz w:val="28"/>
          <w:szCs w:val="28"/>
        </w:rPr>
        <w:t xml:space="preserve">принимает (оформляет) решение (директивы) об одобрении (либо отказе) </w:t>
      </w:r>
      <w:r>
        <w:rPr>
          <w:rFonts w:ascii="Times New Roman" w:hAnsi="Times New Roman" w:cs="Times New Roman"/>
          <w:sz w:val="28"/>
          <w:szCs w:val="28"/>
        </w:rPr>
        <w:t xml:space="preserve">с учетом обоснования органа исполнительной власти Курской области, в ведомственном подчинении которого находится хозяйственное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общество, сдел</w:t>
      </w:r>
      <w:r w:rsidR="002816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признаваемы</w:t>
      </w:r>
      <w:r w:rsidR="002816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26 декабря 1995 г. №208-ФЗ «Об акционерных обществах» или  Федеральным законом от 8 февраля 1998 года № 14-ФЗ «Об обществах с ограниченной ответственностью» крупными сделками  или сделками, в совершении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</w:t>
      </w:r>
      <w:proofErr w:type="gramEnd"/>
      <w:r w:rsidR="0028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заинтересованность.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7AF" w:rsidRDefault="00892FA4" w:rsidP="000837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исполнительной власти Курской области, на которые возложены координация и регулирование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обществ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отраслях (сферах управления)   привести положения о соответствующих органах исполнительной власти Курской области в соответствие с настоящим постановлением.</w:t>
      </w:r>
    </w:p>
    <w:p w:rsidR="000837AF" w:rsidRDefault="006E6930" w:rsidP="006E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Реализация полномочий, вытекающих из настоящего постановления, осуществляется </w:t>
      </w:r>
      <w:r w:rsidR="000837AF">
        <w:rPr>
          <w:rFonts w:ascii="Times New Roman" w:hAnsi="Times New Roman" w:cs="Times New Roman"/>
          <w:sz w:val="28"/>
          <w:szCs w:val="28"/>
        </w:rPr>
        <w:t xml:space="preserve">органами исполнительными власти Курской </w:t>
      </w:r>
      <w:proofErr w:type="gramStart"/>
      <w:r w:rsidR="000837A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установленной Администрацией Курской области предельной численности работников, а также бюджетных ассигнований, предусмотренных этим органам в областном бюджете на руководство и управление в сфере установленных функций.</w:t>
      </w:r>
    </w:p>
    <w:p w:rsidR="002B505F" w:rsidRDefault="006E6930" w:rsidP="006E6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37AF">
        <w:rPr>
          <w:rFonts w:ascii="Times New Roman" w:hAnsi="Times New Roman" w:cs="Times New Roman"/>
          <w:sz w:val="28"/>
          <w:szCs w:val="28"/>
        </w:rPr>
        <w:t>7. Комитету по управлению имуществом Курской области                          (В.В. Гнездилов)</w:t>
      </w:r>
      <w:r w:rsidR="00E74D01">
        <w:rPr>
          <w:rFonts w:ascii="Times New Roman" w:hAnsi="Times New Roman" w:cs="Times New Roman"/>
          <w:sz w:val="28"/>
          <w:szCs w:val="28"/>
        </w:rPr>
        <w:t xml:space="preserve"> разработать и утвердить</w:t>
      </w:r>
      <w:r w:rsidR="002B505F">
        <w:rPr>
          <w:rFonts w:ascii="Times New Roman" w:hAnsi="Times New Roman" w:cs="Times New Roman"/>
          <w:sz w:val="28"/>
          <w:szCs w:val="28"/>
        </w:rPr>
        <w:t>:</w:t>
      </w:r>
    </w:p>
    <w:p w:rsidR="000837AF" w:rsidRDefault="000837AF" w:rsidP="0008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примерную форму директив представителям интересов Курской области в совете директоров хозяйственного общества, акции (доли) которого находятся в собственности Курской области;</w:t>
      </w:r>
    </w:p>
    <w:p w:rsidR="000837AF" w:rsidRDefault="000837AF" w:rsidP="0008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примерную форму директив представителю Курской области на общем собрании акционеров (участников) хозяйственного общества, акции (доли)  которого находятся в собственности Курской области;</w:t>
      </w:r>
    </w:p>
    <w:p w:rsidR="000837AF" w:rsidRDefault="002A34E4" w:rsidP="0008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7AF">
        <w:rPr>
          <w:rFonts w:ascii="Times New Roman" w:hAnsi="Times New Roman" w:cs="Times New Roman"/>
          <w:sz w:val="28"/>
          <w:szCs w:val="28"/>
        </w:rPr>
        <w:t>примерную форму доверенности представителю Курской области на представление интересов Курской области на общем собрании акционеров (участников)  хозяйственного общества, акции (доли) которого находятся в собственности Курской области;</w:t>
      </w:r>
    </w:p>
    <w:p w:rsidR="000837AF" w:rsidRDefault="000837AF" w:rsidP="0008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форму решения единственного акционера (участника) хозяйственного общества, 100 процентов акций (долей) которого находится в собственности Курской области;</w:t>
      </w:r>
    </w:p>
    <w:p w:rsidR="000837AF" w:rsidRDefault="000837AF" w:rsidP="0008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форму решения единственного акционера (участника) хозяйственного общества, 100 процентов акций (долей) которого находится в собственности Курской области, об увеличении уставного капитала путем размещения дополнительных акций;</w:t>
      </w:r>
    </w:p>
    <w:p w:rsidR="000837AF" w:rsidRDefault="002A34E4" w:rsidP="006E6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C91">
        <w:rPr>
          <w:rFonts w:ascii="Times New Roman" w:hAnsi="Times New Roman" w:cs="Times New Roman"/>
          <w:sz w:val="28"/>
          <w:szCs w:val="28"/>
        </w:rPr>
        <w:t xml:space="preserve"> </w:t>
      </w:r>
      <w:r w:rsidR="000837AF">
        <w:rPr>
          <w:rFonts w:ascii="Times New Roman" w:hAnsi="Times New Roman" w:cs="Times New Roman"/>
          <w:sz w:val="28"/>
          <w:szCs w:val="28"/>
        </w:rPr>
        <w:t xml:space="preserve">примерный трудовой договор с руководителем 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общества</w:t>
      </w:r>
      <w:r w:rsidR="00E74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 капитале которого доля Курской области составляет не менее 50 процентов плюс 1 акция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общества</w:t>
      </w:r>
      <w:r w:rsidR="00E74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 капитале которого доля Курской области составляет не менее 50 процентов плюс 1 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C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02C4A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Курской области от 23.07.2012 № 611-па</w:t>
      </w:r>
      <w:r w:rsidR="00602C4A">
        <w:rPr>
          <w:rFonts w:ascii="Times New Roman" w:hAnsi="Times New Roman" w:cs="Times New Roman"/>
          <w:sz w:val="28"/>
          <w:szCs w:val="28"/>
        </w:rPr>
        <w:t xml:space="preserve"> «Об управлении акциями, находящимися в государственной собственности Курской области».</w:t>
      </w:r>
    </w:p>
    <w:p w:rsidR="000837AF" w:rsidRDefault="000837AF" w:rsidP="002B50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</w:t>
      </w:r>
      <w:r w:rsidR="00602C4A">
        <w:rPr>
          <w:rFonts w:ascii="Times New Roman" w:hAnsi="Times New Roman" w:cs="Times New Roman"/>
          <w:sz w:val="28"/>
          <w:szCs w:val="28"/>
        </w:rPr>
        <w:t>ременно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Губернатора Курской области А.С. Зубарева.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C4A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602C4A">
        <w:rPr>
          <w:rFonts w:ascii="Times New Roman" w:hAnsi="Times New Roman" w:cs="Times New Roman"/>
          <w:sz w:val="28"/>
          <w:szCs w:val="28"/>
        </w:rPr>
        <w:t>еменно исполняющий</w:t>
      </w:r>
    </w:p>
    <w:p w:rsidR="000837AF" w:rsidRDefault="00602C4A" w:rsidP="0008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0837AF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А.Н.Михайлов</w:t>
      </w:r>
    </w:p>
    <w:p w:rsidR="000837AF" w:rsidRDefault="000837AF" w:rsidP="0008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37AF" w:rsidSect="006F5664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64" w:rsidRDefault="00E86264" w:rsidP="006F5664">
      <w:pPr>
        <w:spacing w:after="0" w:line="240" w:lineRule="auto"/>
      </w:pPr>
      <w:r>
        <w:separator/>
      </w:r>
    </w:p>
  </w:endnote>
  <w:endnote w:type="continuationSeparator" w:id="0">
    <w:p w:rsidR="00E86264" w:rsidRDefault="00E86264" w:rsidP="006F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64" w:rsidRDefault="00E86264" w:rsidP="006F5664">
      <w:pPr>
        <w:spacing w:after="0" w:line="240" w:lineRule="auto"/>
      </w:pPr>
      <w:r>
        <w:separator/>
      </w:r>
    </w:p>
  </w:footnote>
  <w:footnote w:type="continuationSeparator" w:id="0">
    <w:p w:rsidR="00E86264" w:rsidRDefault="00E86264" w:rsidP="006F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9993"/>
      <w:docPartObj>
        <w:docPartGallery w:val="Page Numbers (Top of Page)"/>
        <w:docPartUnique/>
      </w:docPartObj>
    </w:sdtPr>
    <w:sdtContent>
      <w:p w:rsidR="006F5664" w:rsidRDefault="000738C9">
        <w:pPr>
          <w:pStyle w:val="a5"/>
          <w:jc w:val="center"/>
        </w:pPr>
        <w:fldSimple w:instr=" PAGE   \* MERGEFORMAT ">
          <w:r w:rsidR="00481CD4">
            <w:rPr>
              <w:noProof/>
            </w:rPr>
            <w:t>3</w:t>
          </w:r>
        </w:fldSimple>
      </w:p>
    </w:sdtContent>
  </w:sdt>
  <w:p w:rsidR="006F5664" w:rsidRDefault="006F5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2A5D"/>
    <w:multiLevelType w:val="hybridMultilevel"/>
    <w:tmpl w:val="F64415E6"/>
    <w:lvl w:ilvl="0" w:tplc="7FD481E8">
      <w:start w:val="1"/>
      <w:numFmt w:val="decimal"/>
      <w:lvlText w:val="%1."/>
      <w:lvlJc w:val="left"/>
      <w:pPr>
        <w:ind w:left="1781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1">
    <w:nsid w:val="76A56025"/>
    <w:multiLevelType w:val="hybridMultilevel"/>
    <w:tmpl w:val="55E24734"/>
    <w:lvl w:ilvl="0" w:tplc="9CFE655E">
      <w:start w:val="4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AF"/>
    <w:rsid w:val="000738C9"/>
    <w:rsid w:val="000802E7"/>
    <w:rsid w:val="000837AF"/>
    <w:rsid w:val="000973A1"/>
    <w:rsid w:val="001B0611"/>
    <w:rsid w:val="001B20A4"/>
    <w:rsid w:val="001C501D"/>
    <w:rsid w:val="00224203"/>
    <w:rsid w:val="0028167E"/>
    <w:rsid w:val="002867D2"/>
    <w:rsid w:val="002A34E4"/>
    <w:rsid w:val="002B505F"/>
    <w:rsid w:val="00312AB7"/>
    <w:rsid w:val="00344E34"/>
    <w:rsid w:val="003611D9"/>
    <w:rsid w:val="00364D9D"/>
    <w:rsid w:val="003A3199"/>
    <w:rsid w:val="003B68A3"/>
    <w:rsid w:val="003C1D80"/>
    <w:rsid w:val="003F6DC6"/>
    <w:rsid w:val="004044E5"/>
    <w:rsid w:val="004274A5"/>
    <w:rsid w:val="00465666"/>
    <w:rsid w:val="0047473F"/>
    <w:rsid w:val="00481CD4"/>
    <w:rsid w:val="00602C4A"/>
    <w:rsid w:val="00670446"/>
    <w:rsid w:val="006B6210"/>
    <w:rsid w:val="006E6930"/>
    <w:rsid w:val="006F5664"/>
    <w:rsid w:val="007B0191"/>
    <w:rsid w:val="008575B4"/>
    <w:rsid w:val="00892FA4"/>
    <w:rsid w:val="008B7F61"/>
    <w:rsid w:val="009222C5"/>
    <w:rsid w:val="009560A3"/>
    <w:rsid w:val="00963762"/>
    <w:rsid w:val="00977E4D"/>
    <w:rsid w:val="00995CF4"/>
    <w:rsid w:val="00A35507"/>
    <w:rsid w:val="00A82829"/>
    <w:rsid w:val="00AD256B"/>
    <w:rsid w:val="00B6120F"/>
    <w:rsid w:val="00B63840"/>
    <w:rsid w:val="00C421A5"/>
    <w:rsid w:val="00C9799C"/>
    <w:rsid w:val="00CA1E2F"/>
    <w:rsid w:val="00D60BFD"/>
    <w:rsid w:val="00D83C69"/>
    <w:rsid w:val="00D9157E"/>
    <w:rsid w:val="00E6502B"/>
    <w:rsid w:val="00E74D01"/>
    <w:rsid w:val="00E86264"/>
    <w:rsid w:val="00ED1483"/>
    <w:rsid w:val="00EE4C91"/>
    <w:rsid w:val="00F6572E"/>
    <w:rsid w:val="00F9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7AF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37AF"/>
    <w:rPr>
      <w:rFonts w:ascii="Cambria" w:eastAsia="SimSu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0837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37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664"/>
  </w:style>
  <w:style w:type="paragraph" w:styleId="a7">
    <w:name w:val="footer"/>
    <w:basedOn w:val="a"/>
    <w:link w:val="a8"/>
    <w:uiPriority w:val="99"/>
    <w:semiHidden/>
    <w:unhideWhenUsed/>
    <w:rsid w:val="006F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4A906A9D7F27619B01E472EC63E699ABC3BAB4B97E353E1182DC785CCW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K5-1\Desktop\&#1055;&#1086;&#1089;&#1090;&#1072;&#1085;&#1086;&#1074;&#1083;&#1077;&#1085;&#1080;&#1077;%20&#1087;&#1086;%20&#1093;&#1086;&#1079;&#1103;&#1081;&#1089;&#1090;&#1074;&#1077;&#1085;&#1085;&#1099;&#1084;%20&#1086;&#1073;&#1097;&#1077;&#1089;&#1090;&#1074;&#1072;&#1084;\&#1055;&#1086;&#1089;&#1090;&#1072;&#1085;&#1086;&#1074;&#1083;&#1077;&#1085;&#1080;&#1077;%20&#1086;&#1073;&#1091;&#1087;&#1088;&#1072;&#1074;&#1083;&#1077;&#1085;&#1080;&#1080;%20&#1072;&#1082;&#1094;&#1080;&#1103;&#1084;&#1080;%20&#1087;&#1086;&#1089;&#1083;&#1077;&#1076;&#1085;&#1080;&#1081;%20&#1074;&#1072;&#1088;&#1080;&#1072;&#1085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1350466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94A906A9D7F27619B0004A38AA64659CB266AF4F9CEE07B947769AD2C0486CD39C91E42FAD5D41644062C2W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C363-042F-4753-9ED3-67530109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EK5-1</dc:creator>
  <cp:lastModifiedBy>EKG</cp:lastModifiedBy>
  <cp:revision>23</cp:revision>
  <cp:lastPrinted>2014-07-22T08:25:00Z</cp:lastPrinted>
  <dcterms:created xsi:type="dcterms:W3CDTF">2014-07-10T11:15:00Z</dcterms:created>
  <dcterms:modified xsi:type="dcterms:W3CDTF">2014-08-15T08:15:00Z</dcterms:modified>
</cp:coreProperties>
</file>