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85" w:rsidRPr="0048477E" w:rsidRDefault="00323385" w:rsidP="0048477E">
      <w:pPr>
        <w:jc w:val="both"/>
        <w:rPr>
          <w:sz w:val="28"/>
          <w:szCs w:val="28"/>
        </w:rPr>
      </w:pPr>
    </w:p>
    <w:p w:rsidR="005968E8" w:rsidRDefault="00323385" w:rsidP="005968E8">
      <w:pPr>
        <w:pStyle w:val="a7"/>
        <w:ind w:firstLine="720"/>
        <w:rPr>
          <w:szCs w:val="28"/>
        </w:rPr>
      </w:pPr>
      <w:r w:rsidRPr="00F94032">
        <w:rPr>
          <w:szCs w:val="28"/>
        </w:rPr>
        <w:t>Комитетом по управлению иму</w:t>
      </w:r>
      <w:r w:rsidR="0064091B">
        <w:rPr>
          <w:szCs w:val="28"/>
        </w:rPr>
        <w:t>ществом Курской области от 31</w:t>
      </w:r>
      <w:r w:rsidR="005968E8">
        <w:rPr>
          <w:szCs w:val="28"/>
        </w:rPr>
        <w:t>.</w:t>
      </w:r>
      <w:r w:rsidR="0064091B">
        <w:rPr>
          <w:szCs w:val="28"/>
        </w:rPr>
        <w:t>10.</w:t>
      </w:r>
      <w:r w:rsidRPr="00F94032">
        <w:rPr>
          <w:szCs w:val="28"/>
        </w:rPr>
        <w:t>2018 принято решение о проведение второго этапа конкурса</w:t>
      </w:r>
      <w:r w:rsidR="0048477E" w:rsidRPr="00F94032">
        <w:rPr>
          <w:color w:val="000000"/>
          <w:szCs w:val="28"/>
        </w:rPr>
        <w:t xml:space="preserve"> </w:t>
      </w:r>
      <w:r w:rsidR="005968E8" w:rsidRPr="00C71347">
        <w:rPr>
          <w:szCs w:val="28"/>
        </w:rPr>
        <w:t xml:space="preserve">для замещения вакантной должности государственной гражданской службы Курской области – </w:t>
      </w:r>
      <w:r w:rsidR="005968E8">
        <w:rPr>
          <w:szCs w:val="28"/>
        </w:rPr>
        <w:t xml:space="preserve">ведущий специалист – эксперт управления </w:t>
      </w:r>
      <w:r w:rsidR="00B62F81">
        <w:rPr>
          <w:szCs w:val="28"/>
        </w:rPr>
        <w:t xml:space="preserve">по распоряжению земельными участками </w:t>
      </w:r>
      <w:proofErr w:type="gramStart"/>
      <w:r w:rsidR="00B62F81">
        <w:rPr>
          <w:szCs w:val="28"/>
        </w:rPr>
        <w:t>г</w:t>
      </w:r>
      <w:proofErr w:type="gramEnd"/>
      <w:r w:rsidR="00B62F81">
        <w:rPr>
          <w:szCs w:val="28"/>
        </w:rPr>
        <w:t>. Курска</w:t>
      </w:r>
      <w:r w:rsidR="005968E8">
        <w:rPr>
          <w:szCs w:val="28"/>
        </w:rPr>
        <w:t>,</w:t>
      </w:r>
      <w:r w:rsidR="005968E8" w:rsidRPr="00C71347">
        <w:rPr>
          <w:szCs w:val="28"/>
        </w:rPr>
        <w:t xml:space="preserve"> </w:t>
      </w:r>
      <w:r w:rsidR="005968E8">
        <w:rPr>
          <w:szCs w:val="28"/>
        </w:rPr>
        <w:t>старшей группы должностей</w:t>
      </w:r>
      <w:r w:rsidR="005968E8" w:rsidRPr="00C71347">
        <w:rPr>
          <w:szCs w:val="28"/>
        </w:rPr>
        <w:t xml:space="preserve"> в</w:t>
      </w:r>
      <w:r w:rsidR="005968E8">
        <w:rPr>
          <w:szCs w:val="28"/>
        </w:rPr>
        <w:t xml:space="preserve"> комитете по</w:t>
      </w:r>
      <w:r w:rsidR="005968E8" w:rsidRPr="00C71347">
        <w:rPr>
          <w:szCs w:val="28"/>
        </w:rPr>
        <w:t xml:space="preserve"> управлению </w:t>
      </w:r>
      <w:r w:rsidR="005968E8">
        <w:rPr>
          <w:szCs w:val="28"/>
        </w:rPr>
        <w:t>имуществом</w:t>
      </w:r>
      <w:r w:rsidR="005968E8" w:rsidRPr="00C71347">
        <w:rPr>
          <w:szCs w:val="28"/>
        </w:rPr>
        <w:t xml:space="preserve"> </w:t>
      </w:r>
      <w:r w:rsidR="005968E8">
        <w:rPr>
          <w:szCs w:val="28"/>
        </w:rPr>
        <w:t>Курской</w:t>
      </w:r>
      <w:r w:rsidR="005968E8" w:rsidRPr="00C71347">
        <w:rPr>
          <w:szCs w:val="28"/>
        </w:rPr>
        <w:t xml:space="preserve"> </w:t>
      </w:r>
      <w:r w:rsidR="005968E8">
        <w:rPr>
          <w:szCs w:val="28"/>
        </w:rPr>
        <w:t xml:space="preserve">области. </w:t>
      </w:r>
    </w:p>
    <w:p w:rsidR="005968E8" w:rsidRDefault="005968E8" w:rsidP="005968E8">
      <w:pPr>
        <w:pStyle w:val="a7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812"/>
      </w:tblGrid>
      <w:tr w:rsidR="005968E8" w:rsidRPr="00FB0665" w:rsidTr="00B62025">
        <w:tc>
          <w:tcPr>
            <w:tcW w:w="9889" w:type="dxa"/>
            <w:gridSpan w:val="2"/>
          </w:tcPr>
          <w:p w:rsidR="005968E8" w:rsidRPr="00FB0665" w:rsidRDefault="005968E8" w:rsidP="00B62025">
            <w:pPr>
              <w:pStyle w:val="a7"/>
              <w:ind w:firstLine="72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Список граждан, допущенных ко второму этапу конкурса на замещение вакантной должности государственной гражданской службы Курской области</w:t>
            </w:r>
          </w:p>
        </w:tc>
      </w:tr>
      <w:tr w:rsidR="005968E8" w:rsidRPr="00FB0665" w:rsidTr="00B62025">
        <w:tc>
          <w:tcPr>
            <w:tcW w:w="4077" w:type="dxa"/>
          </w:tcPr>
          <w:p w:rsidR="005968E8" w:rsidRPr="00FB0665" w:rsidRDefault="005968E8" w:rsidP="00B62025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Должность </w:t>
            </w:r>
          </w:p>
        </w:tc>
        <w:tc>
          <w:tcPr>
            <w:tcW w:w="5812" w:type="dxa"/>
          </w:tcPr>
          <w:p w:rsidR="005968E8" w:rsidRPr="00FB0665" w:rsidRDefault="005968E8" w:rsidP="00B62025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</w:tc>
      </w:tr>
      <w:tr w:rsidR="005968E8" w:rsidRPr="00FB0665" w:rsidTr="00B62025">
        <w:tc>
          <w:tcPr>
            <w:tcW w:w="4077" w:type="dxa"/>
            <w:vAlign w:val="center"/>
          </w:tcPr>
          <w:p w:rsidR="005968E8" w:rsidRPr="00FB0665" w:rsidRDefault="005968E8" w:rsidP="00B62F81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специалист-эксперт управления </w:t>
            </w:r>
            <w:r w:rsidR="00B62F81">
              <w:rPr>
                <w:szCs w:val="28"/>
              </w:rPr>
              <w:t xml:space="preserve">по распоряжению земельными участками              </w:t>
            </w:r>
            <w:proofErr w:type="gramStart"/>
            <w:r w:rsidR="00B62F81">
              <w:rPr>
                <w:szCs w:val="28"/>
              </w:rPr>
              <w:t>г</w:t>
            </w:r>
            <w:proofErr w:type="gramEnd"/>
            <w:r w:rsidR="00B62F81">
              <w:rPr>
                <w:szCs w:val="28"/>
              </w:rPr>
              <w:t>. Курска</w:t>
            </w:r>
          </w:p>
        </w:tc>
        <w:tc>
          <w:tcPr>
            <w:tcW w:w="5812" w:type="dxa"/>
          </w:tcPr>
          <w:p w:rsidR="00B62F81" w:rsidRDefault="00B62F81" w:rsidP="00B62F81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Безручко Екатерина Леонидовна;</w:t>
            </w:r>
          </w:p>
          <w:p w:rsidR="00B62F81" w:rsidRDefault="00B62F81" w:rsidP="00B62F81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Ветрова</w:t>
            </w:r>
            <w:proofErr w:type="spellEnd"/>
            <w:r>
              <w:rPr>
                <w:szCs w:val="28"/>
              </w:rPr>
              <w:t xml:space="preserve"> Екатерина Александровна;</w:t>
            </w:r>
          </w:p>
          <w:p w:rsidR="00B62F81" w:rsidRDefault="00B62F81" w:rsidP="00B62F81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Грабина</w:t>
            </w:r>
            <w:proofErr w:type="spellEnd"/>
            <w:r>
              <w:rPr>
                <w:szCs w:val="28"/>
              </w:rPr>
              <w:t xml:space="preserve"> Ирина Валерьевна;</w:t>
            </w:r>
          </w:p>
          <w:p w:rsidR="00B62F81" w:rsidRDefault="00B62F81" w:rsidP="00B62F81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Иванников Михаил Иванович;</w:t>
            </w:r>
          </w:p>
          <w:p w:rsidR="00B62F81" w:rsidRDefault="00B62F81" w:rsidP="00B62F81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Новикова Наталья Анатольевна;</w:t>
            </w:r>
          </w:p>
          <w:p w:rsidR="00B62F81" w:rsidRDefault="00B62F81" w:rsidP="00B62F81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Половнева</w:t>
            </w:r>
            <w:proofErr w:type="spellEnd"/>
            <w:r>
              <w:rPr>
                <w:szCs w:val="28"/>
              </w:rPr>
              <w:t xml:space="preserve"> Светлана Геннадьевна;</w:t>
            </w:r>
          </w:p>
          <w:p w:rsidR="00B62F81" w:rsidRDefault="00B62F81" w:rsidP="00B62F81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Суровцева Анна Олеговна;</w:t>
            </w:r>
          </w:p>
          <w:p w:rsidR="00B62F81" w:rsidRDefault="00B62F81" w:rsidP="00B62F81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Тетерева Екатерина Сергеевна;</w:t>
            </w:r>
          </w:p>
          <w:p w:rsidR="005968E8" w:rsidRPr="00FB0665" w:rsidRDefault="00B62F81" w:rsidP="00B62F81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Чернякова</w:t>
            </w:r>
            <w:proofErr w:type="spellEnd"/>
            <w:r>
              <w:rPr>
                <w:szCs w:val="28"/>
              </w:rPr>
              <w:t xml:space="preserve"> Ольга Николаевна</w:t>
            </w:r>
          </w:p>
        </w:tc>
      </w:tr>
    </w:tbl>
    <w:p w:rsidR="0048477E" w:rsidRPr="00CD753C" w:rsidRDefault="0048477E" w:rsidP="00323385">
      <w:pPr>
        <w:pStyle w:val="a7"/>
        <w:ind w:firstLine="720"/>
        <w:rPr>
          <w:szCs w:val="28"/>
        </w:rPr>
      </w:pPr>
    </w:p>
    <w:p w:rsidR="00323385" w:rsidRPr="00C71347" w:rsidRDefault="00323385" w:rsidP="00323385">
      <w:pPr>
        <w:pStyle w:val="a7"/>
        <w:tabs>
          <w:tab w:val="left" w:pos="851"/>
        </w:tabs>
        <w:ind w:firstLine="720"/>
        <w:rPr>
          <w:szCs w:val="28"/>
        </w:rPr>
      </w:pPr>
      <w:r w:rsidRPr="00C71347">
        <w:rPr>
          <w:szCs w:val="28"/>
        </w:rPr>
        <w:t xml:space="preserve"> Методом оценки профессиональных и личностных качеств кандидатов на участие в конкурсе</w:t>
      </w:r>
      <w:r w:rsidR="0048477E">
        <w:rPr>
          <w:szCs w:val="28"/>
        </w:rPr>
        <w:t xml:space="preserve"> </w:t>
      </w:r>
      <w:r w:rsidR="0064091B">
        <w:rPr>
          <w:szCs w:val="28"/>
        </w:rPr>
        <w:t>определено</w:t>
      </w:r>
      <w:r w:rsidR="00B62F81">
        <w:rPr>
          <w:szCs w:val="28"/>
        </w:rPr>
        <w:t xml:space="preserve"> тестирование и</w:t>
      </w:r>
      <w:r w:rsidR="000103CA">
        <w:rPr>
          <w:szCs w:val="28"/>
        </w:rPr>
        <w:t xml:space="preserve"> индивидуальное собеседование:</w:t>
      </w:r>
    </w:p>
    <w:p w:rsidR="008272B6" w:rsidRDefault="008272B6" w:rsidP="00DA7C34">
      <w:pPr>
        <w:rPr>
          <w:sz w:val="28"/>
          <w:szCs w:val="28"/>
        </w:rPr>
      </w:pPr>
    </w:p>
    <w:p w:rsidR="0064091B" w:rsidRPr="000103CA" w:rsidRDefault="0064091B" w:rsidP="0064091B">
      <w:pPr>
        <w:pStyle w:val="a7"/>
        <w:tabs>
          <w:tab w:val="left" w:pos="851"/>
        </w:tabs>
        <w:ind w:firstLine="720"/>
        <w:rPr>
          <w:b/>
          <w:szCs w:val="28"/>
        </w:rPr>
      </w:pPr>
      <w:r w:rsidRPr="00C71347">
        <w:rPr>
          <w:szCs w:val="28"/>
        </w:rPr>
        <w:t xml:space="preserve"> </w:t>
      </w:r>
      <w:r w:rsidRPr="0064091B">
        <w:rPr>
          <w:b/>
          <w:szCs w:val="28"/>
        </w:rPr>
        <w:t>Тестирование кандидатов</w:t>
      </w:r>
      <w:r w:rsidR="000103CA">
        <w:rPr>
          <w:szCs w:val="28"/>
        </w:rPr>
        <w:t xml:space="preserve"> - </w:t>
      </w:r>
      <w:r>
        <w:rPr>
          <w:szCs w:val="28"/>
        </w:rPr>
        <w:t>14 ноября 2018 года в</w:t>
      </w:r>
      <w:r w:rsidRPr="00C71347">
        <w:rPr>
          <w:szCs w:val="28"/>
        </w:rPr>
        <w:t xml:space="preserve"> 15 час.</w:t>
      </w:r>
      <w:r>
        <w:rPr>
          <w:szCs w:val="28"/>
        </w:rPr>
        <w:t xml:space="preserve"> 00</w:t>
      </w:r>
      <w:r w:rsidRPr="00C71347">
        <w:rPr>
          <w:szCs w:val="28"/>
        </w:rPr>
        <w:t xml:space="preserve"> мин. </w:t>
      </w:r>
      <w:r w:rsidRPr="000103CA">
        <w:rPr>
          <w:szCs w:val="28"/>
        </w:rPr>
        <w:t xml:space="preserve">по адресу: </w:t>
      </w:r>
      <w:proofErr w:type="gramStart"/>
      <w:r w:rsidRPr="000103CA">
        <w:rPr>
          <w:szCs w:val="28"/>
        </w:rPr>
        <w:t>г</w:t>
      </w:r>
      <w:proofErr w:type="gramEnd"/>
      <w:r w:rsidRPr="000103CA">
        <w:rPr>
          <w:szCs w:val="28"/>
        </w:rPr>
        <w:t xml:space="preserve">. Курск, ул. Марата, 9, </w:t>
      </w:r>
      <w:proofErr w:type="spellStart"/>
      <w:r w:rsidRPr="000103CA">
        <w:rPr>
          <w:szCs w:val="28"/>
        </w:rPr>
        <w:t>каб</w:t>
      </w:r>
      <w:proofErr w:type="spellEnd"/>
      <w:r w:rsidRPr="000103CA">
        <w:rPr>
          <w:szCs w:val="28"/>
        </w:rPr>
        <w:t>. 303.</w:t>
      </w:r>
    </w:p>
    <w:p w:rsidR="0064091B" w:rsidRPr="00C71347" w:rsidRDefault="0064091B" w:rsidP="0064091B">
      <w:pPr>
        <w:pStyle w:val="a7"/>
        <w:tabs>
          <w:tab w:val="left" w:pos="851"/>
        </w:tabs>
        <w:ind w:firstLine="720"/>
        <w:rPr>
          <w:szCs w:val="28"/>
        </w:rPr>
      </w:pPr>
      <w:r w:rsidRPr="000103CA">
        <w:rPr>
          <w:b/>
          <w:szCs w:val="28"/>
        </w:rPr>
        <w:t xml:space="preserve"> </w:t>
      </w:r>
      <w:r w:rsidR="000103CA" w:rsidRPr="000103CA">
        <w:rPr>
          <w:b/>
          <w:szCs w:val="28"/>
        </w:rPr>
        <w:t>Индивидуальное собеседование -</w:t>
      </w:r>
      <w:r w:rsidR="000103CA">
        <w:rPr>
          <w:szCs w:val="28"/>
        </w:rPr>
        <w:t xml:space="preserve">  16 ноября 2018 года</w:t>
      </w:r>
      <w:r>
        <w:rPr>
          <w:szCs w:val="28"/>
        </w:rPr>
        <w:t xml:space="preserve"> </w:t>
      </w:r>
      <w:r w:rsidR="000103CA">
        <w:rPr>
          <w:szCs w:val="28"/>
        </w:rPr>
        <w:t xml:space="preserve"> </w:t>
      </w:r>
      <w:r>
        <w:rPr>
          <w:szCs w:val="28"/>
        </w:rPr>
        <w:t xml:space="preserve">  в</w:t>
      </w:r>
      <w:r w:rsidR="000103CA">
        <w:rPr>
          <w:szCs w:val="28"/>
        </w:rPr>
        <w:t xml:space="preserve"> </w:t>
      </w:r>
      <w:r w:rsidRPr="00C71347">
        <w:rPr>
          <w:szCs w:val="28"/>
        </w:rPr>
        <w:t>15 час.</w:t>
      </w:r>
      <w:r>
        <w:rPr>
          <w:szCs w:val="28"/>
        </w:rPr>
        <w:t xml:space="preserve"> 00</w:t>
      </w:r>
      <w:r w:rsidRPr="00C71347">
        <w:rPr>
          <w:szCs w:val="28"/>
        </w:rPr>
        <w:t xml:space="preserve"> мин. по адресу: </w:t>
      </w:r>
      <w:proofErr w:type="gramStart"/>
      <w:r w:rsidRPr="00C71347">
        <w:rPr>
          <w:szCs w:val="28"/>
        </w:rPr>
        <w:t>г</w:t>
      </w:r>
      <w:proofErr w:type="gramEnd"/>
      <w:r w:rsidRPr="00C71347">
        <w:rPr>
          <w:szCs w:val="28"/>
        </w:rPr>
        <w:t xml:space="preserve">. Курск, ул. Марата, 9, </w:t>
      </w:r>
      <w:proofErr w:type="spellStart"/>
      <w:r w:rsidRPr="00C71347">
        <w:rPr>
          <w:szCs w:val="28"/>
        </w:rPr>
        <w:t>каб</w:t>
      </w:r>
      <w:proofErr w:type="spellEnd"/>
      <w:r w:rsidRPr="00C71347">
        <w:rPr>
          <w:szCs w:val="28"/>
        </w:rPr>
        <w:t>. 420.</w:t>
      </w:r>
    </w:p>
    <w:p w:rsidR="008272B6" w:rsidRDefault="008272B6" w:rsidP="00DA7C34">
      <w:pPr>
        <w:rPr>
          <w:sz w:val="28"/>
          <w:szCs w:val="28"/>
        </w:rPr>
      </w:pPr>
    </w:p>
    <w:p w:rsidR="000103CA" w:rsidRDefault="000103CA" w:rsidP="000103C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ВОПРОСОВ</w:t>
      </w:r>
    </w:p>
    <w:p w:rsidR="000103CA" w:rsidRDefault="000103CA" w:rsidP="000103CA">
      <w:pPr>
        <w:jc w:val="center"/>
        <w:rPr>
          <w:sz w:val="28"/>
          <w:szCs w:val="28"/>
        </w:rPr>
      </w:pPr>
      <w:r>
        <w:rPr>
          <w:sz w:val="28"/>
          <w:szCs w:val="28"/>
        </w:rPr>
        <w:t>к собеседованию к конкурсу на замещение вакантной должности государственной гражданской службы Курской области комитета по управлению имуществом Курской области</w:t>
      </w:r>
    </w:p>
    <w:p w:rsidR="000103CA" w:rsidRDefault="000103CA" w:rsidP="000103CA">
      <w:pPr>
        <w:jc w:val="center"/>
        <w:rPr>
          <w:sz w:val="28"/>
          <w:szCs w:val="28"/>
        </w:rPr>
      </w:pPr>
    </w:p>
    <w:p w:rsidR="000103CA" w:rsidRDefault="000103CA" w:rsidP="000103C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нормативно – правовым актом регулируются отношения, связанные с гражданской службой?</w:t>
      </w:r>
    </w:p>
    <w:p w:rsidR="000103CA" w:rsidRDefault="000103CA" w:rsidP="000103C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 предельный возраст пребывания на гражданской службе?</w:t>
      </w:r>
    </w:p>
    <w:p w:rsidR="000103CA" w:rsidRDefault="000103CA" w:rsidP="000103C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каких целях проводится аттестация гражданского служащего?</w:t>
      </w:r>
    </w:p>
    <w:p w:rsidR="000103CA" w:rsidRDefault="000103CA" w:rsidP="000103C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является участниками земельных отношений?</w:t>
      </w:r>
    </w:p>
    <w:p w:rsidR="000103CA" w:rsidRDefault="000103CA" w:rsidP="000103C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какие категории подразделяются Земли в Российской Федерации по целевому назначению?</w:t>
      </w:r>
    </w:p>
    <w:p w:rsidR="000103CA" w:rsidRDefault="000103CA" w:rsidP="000103C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определяется арендная плата для каждого из арендаторов, в случае если на стороне арендатора выступают несколько лиц?</w:t>
      </w:r>
    </w:p>
    <w:p w:rsidR="000103CA" w:rsidRDefault="000103CA" w:rsidP="000103C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Сохраняется ли договор аренды в силе при изменении сторон? </w:t>
      </w:r>
    </w:p>
    <w:p w:rsidR="000103CA" w:rsidRDefault="000103CA" w:rsidP="000103C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платы за использование земли.</w:t>
      </w:r>
    </w:p>
    <w:p w:rsidR="000103CA" w:rsidRDefault="000103CA" w:rsidP="000103C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является арендатором земельного участка?</w:t>
      </w:r>
    </w:p>
    <w:p w:rsidR="000103CA" w:rsidRDefault="000103CA" w:rsidP="000103CA">
      <w:pPr>
        <w:pStyle w:val="a9"/>
        <w:numPr>
          <w:ilvl w:val="0"/>
          <w:numId w:val="2"/>
        </w:numPr>
        <w:spacing w:after="16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Дайте понятие юридического лица.</w:t>
      </w:r>
    </w:p>
    <w:p w:rsidR="000103CA" w:rsidRDefault="000103CA" w:rsidP="000103CA">
      <w:pPr>
        <w:pStyle w:val="a9"/>
        <w:numPr>
          <w:ilvl w:val="0"/>
          <w:numId w:val="2"/>
        </w:numPr>
        <w:spacing w:after="16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заключения договора аренды земельного участка, находящегося в государственной или муниципальной собственности, по итогам аукциона на право заключения договора аренды земельного участка как определяется размер ежегодной арендной платы?</w:t>
      </w:r>
    </w:p>
    <w:p w:rsidR="000103CA" w:rsidRDefault="000103CA" w:rsidP="000103CA">
      <w:pPr>
        <w:pStyle w:val="a9"/>
        <w:numPr>
          <w:ilvl w:val="0"/>
          <w:numId w:val="2"/>
        </w:numPr>
        <w:spacing w:after="16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срок исковой давности.</w:t>
      </w:r>
    </w:p>
    <w:p w:rsidR="000103CA" w:rsidRDefault="000103CA" w:rsidP="000103CA">
      <w:pPr>
        <w:pStyle w:val="a9"/>
        <w:numPr>
          <w:ilvl w:val="0"/>
          <w:numId w:val="2"/>
        </w:numPr>
        <w:spacing w:after="16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Раскройте понятие сервитута.</w:t>
      </w:r>
    </w:p>
    <w:p w:rsidR="000103CA" w:rsidRDefault="000103CA" w:rsidP="000103CA">
      <w:pPr>
        <w:pStyle w:val="a9"/>
        <w:numPr>
          <w:ilvl w:val="0"/>
          <w:numId w:val="2"/>
        </w:numPr>
        <w:spacing w:after="16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случае договор аренды недвижимого имущества не подлежит государственной регистрации?</w:t>
      </w:r>
    </w:p>
    <w:p w:rsidR="000103CA" w:rsidRDefault="000103CA" w:rsidP="000103CA">
      <w:pPr>
        <w:pStyle w:val="a9"/>
        <w:numPr>
          <w:ilvl w:val="0"/>
          <w:numId w:val="2"/>
        </w:numPr>
        <w:spacing w:after="16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каком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 оспорить результаты кадастровой стоимости земельного участка?</w:t>
      </w:r>
    </w:p>
    <w:p w:rsidR="000103CA" w:rsidRDefault="000103CA" w:rsidP="000103C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составляет систему земельного права? </w:t>
      </w:r>
    </w:p>
    <w:p w:rsidR="000103CA" w:rsidRDefault="000103CA" w:rsidP="000103C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заключается отличие постоянного (бессрочного пользования) земельным участком от договора аренды земельного участка?</w:t>
      </w:r>
    </w:p>
    <w:p w:rsidR="000103CA" w:rsidRDefault="000103CA" w:rsidP="000103C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Какая категория граждан может иметь земельный участок, находящийся в государственной или муниципальной собственности, на праве аренды?</w:t>
      </w:r>
    </w:p>
    <w:p w:rsidR="000103CA" w:rsidRDefault="000103CA" w:rsidP="000103CA">
      <w:pPr>
        <w:pStyle w:val="a9"/>
        <w:numPr>
          <w:ilvl w:val="0"/>
          <w:numId w:val="2"/>
        </w:numPr>
        <w:spacing w:after="16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предоставления земельных участков, находящихся в государственной или муниципальной собственности?</w:t>
      </w:r>
    </w:p>
    <w:p w:rsidR="000103CA" w:rsidRPr="0039691F" w:rsidRDefault="000103CA" w:rsidP="000103CA">
      <w:pPr>
        <w:pStyle w:val="a9"/>
        <w:numPr>
          <w:ilvl w:val="0"/>
          <w:numId w:val="2"/>
        </w:numPr>
        <w:spacing w:after="16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правоспособности гражданина?</w:t>
      </w:r>
    </w:p>
    <w:p w:rsidR="000103CA" w:rsidRDefault="000103CA" w:rsidP="00DA7C34">
      <w:pPr>
        <w:rPr>
          <w:sz w:val="28"/>
          <w:szCs w:val="28"/>
        </w:rPr>
      </w:pPr>
    </w:p>
    <w:p w:rsidR="000103CA" w:rsidRDefault="000103CA" w:rsidP="00DA7C34">
      <w:pPr>
        <w:rPr>
          <w:sz w:val="28"/>
          <w:szCs w:val="28"/>
        </w:rPr>
      </w:pPr>
    </w:p>
    <w:sectPr w:rsidR="000103CA" w:rsidSect="00423C4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92A"/>
    <w:multiLevelType w:val="hybridMultilevel"/>
    <w:tmpl w:val="15363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3116AB"/>
    <w:multiLevelType w:val="hybridMultilevel"/>
    <w:tmpl w:val="6500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74C9"/>
    <w:rsid w:val="000103CA"/>
    <w:rsid w:val="000123D1"/>
    <w:rsid w:val="00017F7A"/>
    <w:rsid w:val="0002121A"/>
    <w:rsid w:val="000319B0"/>
    <w:rsid w:val="00033B29"/>
    <w:rsid w:val="00043867"/>
    <w:rsid w:val="00044CB3"/>
    <w:rsid w:val="00073485"/>
    <w:rsid w:val="000B0D31"/>
    <w:rsid w:val="000B5E3A"/>
    <w:rsid w:val="000D3D62"/>
    <w:rsid w:val="001116E9"/>
    <w:rsid w:val="0016137D"/>
    <w:rsid w:val="001655A3"/>
    <w:rsid w:val="001853F0"/>
    <w:rsid w:val="00186E23"/>
    <w:rsid w:val="001874C9"/>
    <w:rsid w:val="00191FB5"/>
    <w:rsid w:val="00196A40"/>
    <w:rsid w:val="001B7646"/>
    <w:rsid w:val="001E45E0"/>
    <w:rsid w:val="001E7E15"/>
    <w:rsid w:val="001F3E84"/>
    <w:rsid w:val="00202C4C"/>
    <w:rsid w:val="002271DE"/>
    <w:rsid w:val="00237B6B"/>
    <w:rsid w:val="00267B6A"/>
    <w:rsid w:val="002B11EF"/>
    <w:rsid w:val="00306369"/>
    <w:rsid w:val="0031554A"/>
    <w:rsid w:val="00323385"/>
    <w:rsid w:val="0034254B"/>
    <w:rsid w:val="00342FF4"/>
    <w:rsid w:val="003447C0"/>
    <w:rsid w:val="0036473C"/>
    <w:rsid w:val="003761B4"/>
    <w:rsid w:val="00423C42"/>
    <w:rsid w:val="00427018"/>
    <w:rsid w:val="004300E0"/>
    <w:rsid w:val="004521FC"/>
    <w:rsid w:val="00472A98"/>
    <w:rsid w:val="0048477E"/>
    <w:rsid w:val="004B6A6D"/>
    <w:rsid w:val="004C5F42"/>
    <w:rsid w:val="004D5C1B"/>
    <w:rsid w:val="004D7199"/>
    <w:rsid w:val="004E0B98"/>
    <w:rsid w:val="00515688"/>
    <w:rsid w:val="00575F6D"/>
    <w:rsid w:val="005968E8"/>
    <w:rsid w:val="0059788E"/>
    <w:rsid w:val="005A1D55"/>
    <w:rsid w:val="005A391A"/>
    <w:rsid w:val="005B0AE6"/>
    <w:rsid w:val="005B3D50"/>
    <w:rsid w:val="006004F8"/>
    <w:rsid w:val="00616C43"/>
    <w:rsid w:val="0064091B"/>
    <w:rsid w:val="00642517"/>
    <w:rsid w:val="00666AEF"/>
    <w:rsid w:val="00682055"/>
    <w:rsid w:val="006A7203"/>
    <w:rsid w:val="006C1B73"/>
    <w:rsid w:val="006C6832"/>
    <w:rsid w:val="006E31DB"/>
    <w:rsid w:val="00720B59"/>
    <w:rsid w:val="007461A5"/>
    <w:rsid w:val="0075414D"/>
    <w:rsid w:val="0075445B"/>
    <w:rsid w:val="00773233"/>
    <w:rsid w:val="007E625E"/>
    <w:rsid w:val="007E6CE6"/>
    <w:rsid w:val="008025B7"/>
    <w:rsid w:val="008272B6"/>
    <w:rsid w:val="00865AD5"/>
    <w:rsid w:val="00866EE8"/>
    <w:rsid w:val="0087756C"/>
    <w:rsid w:val="008C22E6"/>
    <w:rsid w:val="008C7105"/>
    <w:rsid w:val="008D4DE9"/>
    <w:rsid w:val="008D5EDC"/>
    <w:rsid w:val="0091064D"/>
    <w:rsid w:val="00915706"/>
    <w:rsid w:val="00922045"/>
    <w:rsid w:val="009427F4"/>
    <w:rsid w:val="00954423"/>
    <w:rsid w:val="00975BFF"/>
    <w:rsid w:val="00981DF2"/>
    <w:rsid w:val="00982BEA"/>
    <w:rsid w:val="0098793E"/>
    <w:rsid w:val="009A0116"/>
    <w:rsid w:val="009B4C9F"/>
    <w:rsid w:val="009C6AE2"/>
    <w:rsid w:val="009E75C0"/>
    <w:rsid w:val="009F5ADD"/>
    <w:rsid w:val="00A1738D"/>
    <w:rsid w:val="00A2168A"/>
    <w:rsid w:val="00A6482D"/>
    <w:rsid w:val="00A84D5B"/>
    <w:rsid w:val="00AB340D"/>
    <w:rsid w:val="00B060D9"/>
    <w:rsid w:val="00B2324D"/>
    <w:rsid w:val="00B33BDC"/>
    <w:rsid w:val="00B62F81"/>
    <w:rsid w:val="00B7570A"/>
    <w:rsid w:val="00B76AD9"/>
    <w:rsid w:val="00BB6EF9"/>
    <w:rsid w:val="00BC09EF"/>
    <w:rsid w:val="00BD0D24"/>
    <w:rsid w:val="00C31A7D"/>
    <w:rsid w:val="00C60B57"/>
    <w:rsid w:val="00C703F8"/>
    <w:rsid w:val="00CA27C6"/>
    <w:rsid w:val="00CA2E85"/>
    <w:rsid w:val="00D1557B"/>
    <w:rsid w:val="00D21018"/>
    <w:rsid w:val="00D37135"/>
    <w:rsid w:val="00D42ED6"/>
    <w:rsid w:val="00D523B6"/>
    <w:rsid w:val="00D77BEA"/>
    <w:rsid w:val="00DA7C34"/>
    <w:rsid w:val="00DB7CAC"/>
    <w:rsid w:val="00DF38FA"/>
    <w:rsid w:val="00E100DB"/>
    <w:rsid w:val="00E11777"/>
    <w:rsid w:val="00E25049"/>
    <w:rsid w:val="00E25849"/>
    <w:rsid w:val="00E403BF"/>
    <w:rsid w:val="00E43AB3"/>
    <w:rsid w:val="00E80622"/>
    <w:rsid w:val="00E83D33"/>
    <w:rsid w:val="00EA2375"/>
    <w:rsid w:val="00EE68CC"/>
    <w:rsid w:val="00EF4D32"/>
    <w:rsid w:val="00F3098C"/>
    <w:rsid w:val="00F72AC8"/>
    <w:rsid w:val="00F94032"/>
    <w:rsid w:val="00FD1697"/>
    <w:rsid w:val="00FE5726"/>
    <w:rsid w:val="00FF07F4"/>
    <w:rsid w:val="00FF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DE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272B6"/>
    <w:pPr>
      <w:spacing w:before="100" w:beforeAutospacing="1" w:after="100" w:afterAutospacing="1"/>
      <w:outlineLvl w:val="2"/>
    </w:pPr>
    <w:rPr>
      <w:rFonts w:ascii="Raleway" w:hAnsi="Raleway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17F7A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6482D"/>
    <w:pPr>
      <w:jc w:val="center"/>
    </w:pPr>
    <w:rPr>
      <w:b/>
      <w:sz w:val="28"/>
      <w:szCs w:val="20"/>
    </w:rPr>
  </w:style>
  <w:style w:type="character" w:styleId="a6">
    <w:name w:val="Hyperlink"/>
    <w:basedOn w:val="a0"/>
    <w:uiPriority w:val="99"/>
    <w:unhideWhenUsed/>
    <w:rsid w:val="00981DF2"/>
    <w:rPr>
      <w:strike w:val="0"/>
      <w:dstrike w:val="0"/>
      <w:color w:val="030617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rsid w:val="008272B6"/>
    <w:rPr>
      <w:rFonts w:ascii="Raleway" w:hAnsi="Raleway"/>
      <w:b/>
      <w:bCs/>
      <w:sz w:val="27"/>
      <w:szCs w:val="27"/>
    </w:rPr>
  </w:style>
  <w:style w:type="paragraph" w:styleId="a7">
    <w:name w:val="Body Text"/>
    <w:basedOn w:val="a"/>
    <w:link w:val="a8"/>
    <w:rsid w:val="00323385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323385"/>
    <w:rPr>
      <w:sz w:val="28"/>
    </w:rPr>
  </w:style>
  <w:style w:type="paragraph" w:styleId="a9">
    <w:name w:val="List Paragraph"/>
    <w:basedOn w:val="a"/>
    <w:uiPriority w:val="34"/>
    <w:qFormat/>
    <w:rsid w:val="000103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филиала</vt:lpstr>
    </vt:vector>
  </TitlesOfParts>
  <Company>OBL_IM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филиала</dc:title>
  <dc:creator>YUR4</dc:creator>
  <cp:lastModifiedBy>YUR_K</cp:lastModifiedBy>
  <cp:revision>2</cp:revision>
  <cp:lastPrinted>2010-01-01T01:18:00Z</cp:lastPrinted>
  <dcterms:created xsi:type="dcterms:W3CDTF">2010-01-01T04:17:00Z</dcterms:created>
  <dcterms:modified xsi:type="dcterms:W3CDTF">2010-01-01T04:17:00Z</dcterms:modified>
</cp:coreProperties>
</file>