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Результаты аукциона от 16 июня 2021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Комитет по управлению имуществом Курской области сообщает о результатах аукциона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</w:t>
      </w:r>
      <w:r>
        <w:rPr>
          <w:rFonts w:ascii="PT Astra Serif" w:hAnsi="PT Astra Serif"/>
          <w:sz w:val="28"/>
        </w:rPr>
        <w:t>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заключени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договоров аренды земельных участков, назначенног</w:t>
      </w:r>
      <w:r>
        <w:rPr>
          <w:rFonts w:ascii="PT Astra Serif" w:hAnsi="PT Astra Serif"/>
          <w:sz w:val="28"/>
        </w:rPr>
        <w:t>о н</w:t>
      </w:r>
      <w:r>
        <w:rPr>
          <w:rFonts w:ascii="PT Astra Serif" w:hAnsi="PT Astra Serif"/>
          <w:sz w:val="28"/>
        </w:rPr>
        <w:t>а 16 июня</w:t>
      </w:r>
      <w:r>
        <w:rPr>
          <w:rFonts w:ascii="PT Astra Serif" w:hAnsi="PT Astra Serif"/>
          <w:sz w:val="28"/>
        </w:rPr>
        <w:t xml:space="preserve"> 2021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>да в соответствии с решениями комитета</w:t>
      </w:r>
      <w:r>
        <w:rPr>
          <w:rFonts w:ascii="PT Astra Serif" w:hAnsi="PT Astra Serif"/>
          <w:sz w:val="28"/>
        </w:rPr>
        <w:t xml:space="preserve"> по управл</w:t>
      </w:r>
      <w:r>
        <w:rPr>
          <w:rFonts w:ascii="PT Astra Serif" w:hAnsi="PT Astra Serif"/>
          <w:sz w:val="28"/>
        </w:rPr>
        <w:t>ению имуществом Курской обл</w:t>
      </w:r>
      <w:r>
        <w:rPr>
          <w:rFonts w:ascii="PT Astra Serif" w:hAnsi="PT Astra Serif"/>
          <w:sz w:val="28"/>
        </w:rPr>
        <w:t xml:space="preserve">асти от </w:t>
      </w:r>
      <w:r>
        <w:rPr>
          <w:rFonts w:ascii="PT Astra Serif" w:hAnsi="PT Astra Serif"/>
          <w:color w:val="000000"/>
          <w:sz w:val="28"/>
        </w:rPr>
        <w:t xml:space="preserve">30.04.2021 №01.01-17/460, №01.01-17/461, №01.01-17/462, №01.01-17/463, №01.01-17/464, №01.01-17/465, </w:t>
      </w:r>
      <w:r>
        <w:rPr>
          <w:rFonts w:ascii="PT Astra Serif" w:hAnsi="PT Astra Serif"/>
          <w:color w:val="000000"/>
          <w:sz w:val="28"/>
        </w:rPr>
        <w:t>№01.01-17/46</w:t>
      </w:r>
      <w:r>
        <w:rPr>
          <w:rFonts w:ascii="PT Astra Serif" w:hAnsi="PT Astra Serif"/>
          <w:color w:val="000000"/>
          <w:sz w:val="28"/>
        </w:rPr>
        <w:t xml:space="preserve">6, </w:t>
      </w:r>
      <w:r>
        <w:rPr>
          <w:rFonts w:ascii="PT Astra Serif" w:hAnsi="PT Astra Serif"/>
          <w:color w:val="000000"/>
          <w:sz w:val="28"/>
        </w:rPr>
        <w:t>№01.01-17/46</w:t>
      </w:r>
      <w:r>
        <w:rPr>
          <w:rFonts w:ascii="PT Astra Serif" w:hAnsi="PT Astra Serif"/>
          <w:color w:val="000000"/>
          <w:sz w:val="28"/>
        </w:rPr>
        <w:t>7</w:t>
      </w:r>
      <w:r>
        <w:rPr>
          <w:rFonts w:ascii="PT Astra Serif" w:hAnsi="PT Astra Serif"/>
          <w:color w:val="000000"/>
          <w:sz w:val="28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1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>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sz w:val="28"/>
        </w:rPr>
        <w:t>46:23:210103:1, площадью 97 500 кв.м.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Суджан</w:t>
      </w:r>
      <w:r>
        <w:rPr>
          <w:rFonts w:ascii="PT Astra Serif" w:hAnsi="PT Astra Serif"/>
          <w:color w:val="000000"/>
          <w:spacing w:val="0"/>
          <w:sz w:val="28"/>
        </w:rPr>
        <w:t xml:space="preserve">ский р-н, Уланковский сельсовет, с видом разрешенного использования – </w:t>
      </w:r>
      <w:r>
        <w:rPr>
          <w:rFonts w:ascii="PT Astra Serif" w:hAnsi="PT Astra Serif"/>
          <w:sz w:val="28"/>
        </w:rPr>
        <w:t>«растениеводство», для целей, не связанных со строительс</w:t>
      </w:r>
      <w:r>
        <w:rPr>
          <w:rFonts w:ascii="PT Astra Serif" w:hAnsi="PT Astra Serif"/>
          <w:sz w:val="28"/>
        </w:rPr>
        <w:t>твом.</w:t>
      </w:r>
      <w:r>
        <w:rPr>
          <w:rFonts w:ascii="PT Astra Serif" w:hAnsi="PT Astra Serif"/>
          <w:sz w:val="28"/>
        </w:rPr>
        <w:t xml:space="preserve"> </w:t>
      </w:r>
    </w:p>
    <w:p w14:paraId="06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Протоколо</w:t>
      </w:r>
      <w:r>
        <w:rPr>
          <w:rFonts w:ascii="PT Astra Serif" w:hAnsi="PT Astra Serif"/>
          <w:sz w:val="28"/>
        </w:rPr>
        <w:t xml:space="preserve">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 xml:space="preserve">участник –                                           </w:t>
      </w:r>
      <w:r>
        <w:rPr>
          <w:rFonts w:ascii="PT Astra Serif" w:hAnsi="PT Astra Serif"/>
          <w:color w:val="000000"/>
          <w:sz w:val="28"/>
        </w:rPr>
        <w:t>АО "Агропромышленный Альянс "ЮГ"</w:t>
      </w:r>
      <w:r>
        <w:rPr>
          <w:rFonts w:ascii="PT Astra Serif" w:hAnsi="PT Astra Serif"/>
          <w:sz w:val="28"/>
        </w:rPr>
        <w:t>.</w:t>
      </w:r>
    </w:p>
    <w:p w14:paraId="07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2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46:23:210202:14, площадью 685 200 кв.м.</w:t>
      </w:r>
      <w:r>
        <w:rPr>
          <w:rFonts w:ascii="PT Astra Serif" w:hAnsi="PT Astra Serif"/>
          <w:color w:val="000000"/>
          <w:spacing w:val="0"/>
          <w:sz w:val="28"/>
        </w:rPr>
        <w:t>,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Суджанский р-н, Уланковский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«для сельскохозяйственного производства», для целей, не связанных со строительством</w:t>
      </w:r>
      <w:r>
        <w:rPr>
          <w:rFonts w:ascii="PT Astra Serif" w:hAnsi="PT Astra Serif"/>
          <w:sz w:val="28"/>
        </w:rPr>
        <w:t xml:space="preserve">. </w:t>
      </w:r>
    </w:p>
    <w:p w14:paraId="08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 xml:space="preserve">соответствии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 xml:space="preserve">2 признан </w:t>
      </w:r>
      <w:r>
        <w:rPr>
          <w:rFonts w:ascii="PT Astra Serif" w:hAnsi="PT Astra Serif"/>
          <w:sz w:val="28"/>
        </w:rPr>
        <w:t xml:space="preserve">участник – </w:t>
      </w:r>
      <w:r>
        <w:rPr>
          <w:rFonts w:ascii="PT Astra Serif" w:hAnsi="PT Astra Serif"/>
          <w:color w:val="000000"/>
          <w:sz w:val="28"/>
        </w:rPr>
        <w:t>ИП Глава КФ</w:t>
      </w:r>
      <w:r>
        <w:rPr>
          <w:rFonts w:ascii="PT Astra Serif" w:hAnsi="PT Astra Serif"/>
          <w:color w:val="000000"/>
          <w:sz w:val="28"/>
        </w:rPr>
        <w:t>Х Черкашин Александр Николаевич</w:t>
      </w:r>
      <w:r>
        <w:rPr>
          <w:rFonts w:ascii="PT Astra Serif" w:hAnsi="PT Astra Serif"/>
          <w:sz w:val="28"/>
        </w:rPr>
        <w:t>.</w:t>
      </w:r>
    </w:p>
    <w:p w14:paraId="09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 xml:space="preserve">право </w:t>
      </w:r>
      <w:r>
        <w:rPr>
          <w:rFonts w:ascii="PT Astra Serif" w:hAnsi="PT Astra Serif"/>
          <w:sz w:val="28"/>
        </w:rPr>
        <w:t>на зак</w:t>
      </w:r>
      <w:r>
        <w:rPr>
          <w:rFonts w:ascii="PT Astra Serif" w:hAnsi="PT Astra Serif"/>
          <w:sz w:val="28"/>
        </w:rPr>
        <w:t>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 xml:space="preserve">ером </w:t>
      </w:r>
      <w:r>
        <w:rPr>
          <w:rFonts w:ascii="PT Astra Serif" w:hAnsi="PT Astra Serif"/>
          <w:sz w:val="28"/>
        </w:rPr>
        <w:t>46:10:020302:154, площадью 80 600 кв.м.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Кореневский р-н, Шептуховский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>.</w:t>
      </w:r>
    </w:p>
    <w:p w14:paraId="0A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</w:t>
      </w:r>
      <w:r>
        <w:rPr>
          <w:rFonts w:ascii="PT Astra Serif" w:hAnsi="PT Astra Serif"/>
          <w:sz w:val="28"/>
        </w:rPr>
        <w:t xml:space="preserve"> Протоколом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3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</w:t>
      </w:r>
      <w:r>
        <w:rPr>
          <w:rFonts w:ascii="PT Astra Serif" w:hAnsi="PT Astra Serif"/>
          <w:sz w:val="28"/>
        </w:rPr>
        <w:t xml:space="preserve">стник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>тюшенко Николай Евгеньевич</w:t>
      </w:r>
      <w:r>
        <w:rPr>
          <w:rFonts w:ascii="PT Astra Serif" w:hAnsi="PT Astra Serif"/>
          <w:sz w:val="28"/>
        </w:rPr>
        <w:t>.</w:t>
      </w:r>
    </w:p>
    <w:p w14:paraId="0B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4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ром 4</w:t>
      </w:r>
      <w:r>
        <w:rPr>
          <w:rFonts w:ascii="PT Astra Serif" w:hAnsi="PT Astra Serif"/>
          <w:sz w:val="28"/>
        </w:rPr>
        <w:t>6:10:020703:167, площадью 78 357 кв.м.</w:t>
      </w:r>
      <w:r>
        <w:rPr>
          <w:rFonts w:ascii="PT Astra Serif" w:hAnsi="PT Astra Serif"/>
          <w:color w:val="000000"/>
          <w:spacing w:val="0"/>
          <w:sz w:val="28"/>
        </w:rPr>
        <w:t>,</w:t>
      </w:r>
      <w:r>
        <w:rPr>
          <w:rFonts w:ascii="PT Astra Serif" w:hAnsi="PT Astra Serif"/>
          <w:color w:val="000000"/>
          <w:spacing w:val="0"/>
          <w:sz w:val="28"/>
        </w:rPr>
        <w:t xml:space="preserve"> 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Кореневский р-н, Шептуховский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0C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</w:t>
      </w:r>
      <w:r>
        <w:rPr>
          <w:rFonts w:ascii="PT Astra Serif" w:hAnsi="PT Astra Serif"/>
          <w:sz w:val="28"/>
        </w:rPr>
        <w:t xml:space="preserve">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4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</w:t>
      </w:r>
      <w:r>
        <w:rPr>
          <w:rFonts w:ascii="PT Astra Serif" w:hAnsi="PT Astra Serif"/>
          <w:sz w:val="28"/>
        </w:rPr>
        <w:t xml:space="preserve">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>тюшенко Николай Евгеньевич</w:t>
      </w:r>
      <w:r>
        <w:rPr>
          <w:rFonts w:ascii="PT Astra Serif" w:hAnsi="PT Astra Serif"/>
          <w:sz w:val="28"/>
        </w:rPr>
        <w:t>.</w:t>
      </w:r>
    </w:p>
    <w:p w14:paraId="0D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 xml:space="preserve">5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ро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46:10:020302:153, площадью 57 542 кв.м.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Кореневский р-н, Шептуховский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0E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5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 xml:space="preserve">участник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>тюшенко Николай Евгеньевич</w:t>
      </w:r>
      <w:r>
        <w:rPr>
          <w:rFonts w:ascii="PT Astra Serif" w:hAnsi="PT Astra Serif"/>
          <w:sz w:val="28"/>
        </w:rPr>
        <w:t>.</w:t>
      </w:r>
    </w:p>
    <w:p w14:paraId="0F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 xml:space="preserve">6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46:01:040403:115, площадью 220 000 кв.м.</w:t>
      </w:r>
      <w:r>
        <w:rPr>
          <w:rFonts w:ascii="PT Astra Serif" w:hAnsi="PT Astra Serif"/>
          <w:color w:val="000000"/>
          <w:spacing w:val="0"/>
          <w:sz w:val="28"/>
        </w:rPr>
        <w:t>,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Беловский</w:t>
      </w:r>
      <w:r>
        <w:rPr>
          <w:rFonts w:ascii="PT Astra Serif" w:hAnsi="PT Astra Serif"/>
          <w:color w:val="000000"/>
          <w:spacing w:val="0"/>
          <w:sz w:val="28"/>
        </w:rPr>
        <w:t xml:space="preserve"> р-н, Вишневский сельсовет, с видом разрешенного использования – </w:t>
      </w:r>
      <w:r>
        <w:rPr>
          <w:rFonts w:ascii="PT Astra Serif" w:hAnsi="PT Astra Serif"/>
          <w:sz w:val="28"/>
        </w:rPr>
        <w:t>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10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6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 xml:space="preserve">участник – </w:t>
      </w:r>
      <w:r>
        <w:rPr>
          <w:rFonts w:ascii="PT Astra Serif" w:hAnsi="PT Astra Serif"/>
          <w:sz w:val="28"/>
        </w:rPr>
        <w:t>АО "Гарант"</w:t>
      </w:r>
      <w:r>
        <w:rPr>
          <w:rFonts w:ascii="PT Astra Serif" w:hAnsi="PT Astra Serif"/>
          <w:sz w:val="28"/>
        </w:rPr>
        <w:t>.</w:t>
      </w:r>
    </w:p>
    <w:p w14:paraId="11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7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46:18:050501:144</w:t>
      </w:r>
      <w:r>
        <w:rPr>
          <w:rFonts w:ascii="PT Astra Serif" w:hAnsi="PT Astra Serif"/>
          <w:sz w:val="28"/>
        </w:rPr>
        <w:t>, площадью 71 850 кв.м.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 xml:space="preserve">Курская область, Поныровский </w:t>
      </w:r>
      <w:r>
        <w:rPr>
          <w:rFonts w:ascii="PT Astra Serif" w:hAnsi="PT Astra Serif"/>
          <w:color w:val="000000"/>
          <w:spacing w:val="0"/>
          <w:sz w:val="28"/>
        </w:rPr>
        <w:t xml:space="preserve">р-н, 2-й Поныровский сельсовет, с видом разрешенного использования – </w:t>
      </w:r>
      <w:r>
        <w:rPr>
          <w:rFonts w:ascii="PT Astra Serif" w:hAnsi="PT Astra Serif"/>
          <w:sz w:val="28"/>
        </w:rPr>
        <w:t>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12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рассмотрении заявок и определения участников аукциона на право заключения договора аренды земельного участка от 15.</w:t>
      </w:r>
      <w:r>
        <w:rPr>
          <w:rFonts w:ascii="PT Astra Serif" w:hAnsi="PT Astra Serif"/>
          <w:sz w:val="28"/>
        </w:rPr>
        <w:t>06.20</w:t>
      </w:r>
      <w:r>
        <w:rPr>
          <w:rFonts w:ascii="PT Astra Serif" w:hAnsi="PT Astra Serif"/>
          <w:sz w:val="28"/>
        </w:rPr>
        <w:t>21, п.</w:t>
      </w:r>
      <w:r>
        <w:rPr>
          <w:rFonts w:ascii="PT Astra Serif" w:hAnsi="PT Astra Serif"/>
          <w:sz w:val="28"/>
        </w:rPr>
        <w:t xml:space="preserve"> 14 ст. 39.12 Земельного кодекса Российской Федерации аукцион </w:t>
      </w:r>
      <w:r>
        <w:rPr>
          <w:rFonts w:ascii="PT Astra Serif" w:hAnsi="PT Astra Serif"/>
          <w:sz w:val="28"/>
        </w:rPr>
        <w:t>по Ло</w:t>
      </w:r>
      <w:r>
        <w:rPr>
          <w:rFonts w:ascii="PT Astra Serif" w:hAnsi="PT Astra Serif"/>
          <w:sz w:val="28"/>
        </w:rPr>
        <w:t xml:space="preserve">ту № 7 признан несостоявшимся </w:t>
      </w:r>
      <w:r>
        <w:rPr>
          <w:rFonts w:ascii="PT Astra Serif" w:hAnsi="PT Astra Serif"/>
          <w:b w:val="0"/>
          <w:sz w:val="28"/>
        </w:rPr>
        <w:t xml:space="preserve"> в связи с подачей одной заявк</w:t>
      </w:r>
      <w:r>
        <w:rPr>
          <w:rFonts w:ascii="PT Astra Serif" w:hAnsi="PT Astra Serif"/>
          <w:b w:val="0"/>
          <w:sz w:val="28"/>
        </w:rPr>
        <w:t>и на участие в аукционе.</w:t>
      </w:r>
    </w:p>
    <w:p w14:paraId="13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8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ом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>46:06:191011:141, площадью 780 000 кв.м.</w:t>
      </w:r>
      <w:r>
        <w:rPr>
          <w:rFonts w:ascii="PT Astra Serif" w:hAnsi="PT Astra Serif"/>
          <w:color w:val="000000"/>
          <w:spacing w:val="0"/>
          <w:sz w:val="28"/>
        </w:rPr>
        <w:t>,</w:t>
      </w:r>
      <w:r>
        <w:rPr>
          <w:rFonts w:ascii="PT Astra Serif" w:hAnsi="PT Astra Serif"/>
          <w:color w:val="000000"/>
          <w:spacing w:val="0"/>
          <w:sz w:val="28"/>
        </w:rPr>
        <w:t xml:space="preserve"> 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Железногорский</w:t>
      </w:r>
      <w:r>
        <w:rPr>
          <w:rFonts w:ascii="PT Astra Serif" w:hAnsi="PT Astra Serif"/>
          <w:color w:val="000000"/>
          <w:spacing w:val="0"/>
          <w:sz w:val="28"/>
        </w:rPr>
        <w:t xml:space="preserve"> р-н, Линецкий сельсовет, с видом разрешенного использования – </w:t>
      </w:r>
      <w:r>
        <w:rPr>
          <w:rFonts w:ascii="PT Astra Serif" w:hAnsi="PT Astra Serif"/>
          <w:sz w:val="28"/>
        </w:rPr>
        <w:t>«для размещения сельскохозяйственного производства (фонд перераспределения)»,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1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16.06.2021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</w:t>
      </w:r>
      <w:r>
        <w:rPr>
          <w:rFonts w:ascii="PT Astra Serif" w:hAnsi="PT Astra Serif"/>
          <w:sz w:val="28"/>
        </w:rPr>
        <w:t xml:space="preserve">о Лоту № </w:t>
      </w:r>
      <w:r>
        <w:rPr>
          <w:rFonts w:ascii="PT Astra Serif" w:hAnsi="PT Astra Serif"/>
          <w:sz w:val="28"/>
        </w:rPr>
        <w:t xml:space="preserve">8 признан </w:t>
      </w:r>
      <w:r>
        <w:rPr>
          <w:rFonts w:ascii="PT Astra Serif" w:hAnsi="PT Astra Serif"/>
          <w:sz w:val="28"/>
        </w:rPr>
        <w:t>участник – ООО</w:t>
      </w:r>
      <w:r>
        <w:rPr>
          <w:rFonts w:ascii="PT Astra Serif" w:hAnsi="PT Astra Serif"/>
          <w:sz w:val="28"/>
        </w:rPr>
        <w:t xml:space="preserve"> "Пристенская зерновая компания"</w:t>
      </w:r>
      <w:r>
        <w:rPr>
          <w:rFonts w:ascii="PT Astra Serif" w:hAnsi="PT Astra Serif"/>
          <w:sz w:val="28"/>
        </w:rPr>
        <w:t>.</w:t>
      </w:r>
    </w:p>
    <w:p w14:paraId="15000000">
      <w:pPr>
        <w:ind w:firstLine="708" w:left="0"/>
        <w:jc w:val="both"/>
        <w:rPr>
          <w:rFonts w:ascii="PT Astra Serif" w:hAnsi="PT Astra Serif"/>
          <w:sz w:val="28"/>
        </w:rPr>
      </w:pPr>
    </w:p>
    <w:p w14:paraId="16000000">
      <w:pPr>
        <w:ind w:firstLine="567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footer"/>
    <w:basedOn w:val="Style_1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1_ch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1"/>
    <w:link w:val="Style_9_ch"/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header"/>
    <w:basedOn w:val="Style_1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1_ch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