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CC" w:rsidRDefault="002955B3">
      <w:pPr>
        <w:pStyle w:val="Standard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6"/>
        </w:rPr>
        <w:t xml:space="preserve">Извещение </w:t>
      </w:r>
      <w:r>
        <w:rPr>
          <w:rFonts w:ascii="Times New Roman" w:hAnsi="Times New Roman"/>
          <w:b/>
          <w:sz w:val="26"/>
        </w:rPr>
        <w:t>о возможности предоставления земельного участка</w:t>
      </w:r>
    </w:p>
    <w:p w:rsidR="00833ACC" w:rsidRDefault="002955B3">
      <w:pPr>
        <w:pStyle w:val="Standard"/>
        <w:spacing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для осуществления крестьянским (фермерским) хозяйством его деятельности</w:t>
      </w:r>
    </w:p>
    <w:p w:rsidR="00833ACC" w:rsidRDefault="00833ACC">
      <w:pPr>
        <w:pStyle w:val="western1"/>
        <w:ind w:firstLine="567"/>
        <w:jc w:val="center"/>
        <w:rPr>
          <w:sz w:val="26"/>
        </w:rPr>
      </w:pPr>
    </w:p>
    <w:p w:rsidR="00833ACC" w:rsidRDefault="002955B3">
      <w:pPr>
        <w:pStyle w:val="Standard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</w:t>
      </w:r>
      <w:r>
        <w:rPr>
          <w:rFonts w:ascii="Times New Roman" w:hAnsi="Times New Roman"/>
          <w:sz w:val="26"/>
        </w:rPr>
        <w:t>нию имуществом  Курской области</w:t>
      </w:r>
      <w:r>
        <w:rPr>
          <w:rFonts w:ascii="Times New Roman" w:hAnsi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:rsidR="00833ACC" w:rsidRDefault="002955B3">
      <w:pPr>
        <w:pStyle w:val="Standard"/>
        <w:spacing w:line="240" w:lineRule="auto"/>
        <w:ind w:firstLine="540"/>
        <w:jc w:val="both"/>
        <w:rPr>
          <w:rFonts w:ascii="Times New Roman" w:hAnsi="Times New Roman"/>
          <w:sz w:val="26"/>
        </w:rPr>
      </w:pPr>
      <w:bookmarkStart w:id="1" w:name="Bookmark"/>
      <w:bookmarkEnd w:id="1"/>
      <w:r>
        <w:rPr>
          <w:rFonts w:ascii="Times New Roman" w:hAnsi="Times New Roman"/>
          <w:sz w:val="26"/>
        </w:rPr>
        <w:t>Граждане и Крестьянские (фермерские) хозяйства, заинтересованные в предоставл</w:t>
      </w:r>
      <w:r>
        <w:rPr>
          <w:rFonts w:ascii="Times New Roman" w:hAnsi="Times New Roman"/>
          <w:sz w:val="26"/>
        </w:rPr>
        <w:t xml:space="preserve">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</w:t>
      </w:r>
      <w:r>
        <w:rPr>
          <w:rFonts w:ascii="Times New Roman" w:hAnsi="Times New Roman"/>
          <w:sz w:val="26"/>
        </w:rPr>
        <w:t xml:space="preserve">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</w:t>
      </w:r>
      <w:r>
        <w:rPr>
          <w:rFonts w:ascii="Times New Roman" w:hAnsi="Times New Roman"/>
          <w:sz w:val="26"/>
        </w:rPr>
        <w:t>обращении; в виде бумажного документа, направленного посредством почтового отправления.</w:t>
      </w:r>
    </w:p>
    <w:p w:rsidR="00833ACC" w:rsidRDefault="002955B3">
      <w:pPr>
        <w:pStyle w:val="Standard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Прием  заявлений  осуществляется по адресу:</w:t>
      </w:r>
      <w:r>
        <w:rPr>
          <w:rFonts w:ascii="Times New Roman" w:hAnsi="Times New Roman"/>
          <w:sz w:val="26"/>
        </w:rPr>
        <w:t xml:space="preserve"> 305018, г. Курск, проезд Элеваторный,    д. 14а, каб. 202, с 18.06.2021 по 20.07.2021 в рабочие дни с 10:00 до 16:00 (переры</w:t>
      </w:r>
      <w:r>
        <w:rPr>
          <w:rFonts w:ascii="Times New Roman" w:hAnsi="Times New Roman"/>
          <w:sz w:val="26"/>
        </w:rPr>
        <w:t>в с 13:00 до 13:45).</w:t>
      </w:r>
    </w:p>
    <w:p w:rsidR="00833ACC" w:rsidRDefault="002955B3">
      <w:pPr>
        <w:pStyle w:val="Standard"/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Дата окончания приема заявлений: </w:t>
      </w:r>
      <w:r>
        <w:rPr>
          <w:rFonts w:ascii="Times New Roman" w:hAnsi="Times New Roman"/>
          <w:sz w:val="26"/>
        </w:rPr>
        <w:t>20.07.2021</w:t>
      </w:r>
    </w:p>
    <w:p w:rsidR="00833ACC" w:rsidRDefault="002955B3">
      <w:pPr>
        <w:pStyle w:val="Standard"/>
        <w:spacing w:line="240" w:lineRule="auto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Сведения о земельном участке:</w:t>
      </w:r>
    </w:p>
    <w:p w:rsidR="00833ACC" w:rsidRDefault="002955B3">
      <w:pPr>
        <w:pStyle w:val="western1"/>
        <w:numPr>
          <w:ilvl w:val="0"/>
          <w:numId w:val="4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земельный участок с кадастровым номером 46:11:061911:567, площадью 965 573 кв.м., из категории земель сельскохозяйственного назначения, расположенный по адресу:</w:t>
      </w:r>
      <w:r>
        <w:rPr>
          <w:sz w:val="26"/>
          <w:szCs w:val="26"/>
        </w:rPr>
        <w:t xml:space="preserve"> Курская область, Курский район, Камышинский сельсовет с видом разрешенного использования —  сельскохозяйственное использование, государственная собственность на который не разграничена.</w:t>
      </w:r>
    </w:p>
    <w:p w:rsidR="00833ACC" w:rsidRDefault="00833ACC">
      <w:pPr>
        <w:pStyle w:val="western1"/>
        <w:rPr>
          <w:rFonts w:ascii="PT Astra Serif" w:hAnsi="PT Astra Serif"/>
          <w:sz w:val="26"/>
          <w:szCs w:val="26"/>
        </w:rPr>
      </w:pPr>
    </w:p>
    <w:sectPr w:rsidR="00833ACC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55B3">
      <w:pPr>
        <w:spacing w:after="0" w:line="240" w:lineRule="auto"/>
      </w:pPr>
      <w:r>
        <w:separator/>
      </w:r>
    </w:p>
  </w:endnote>
  <w:endnote w:type="continuationSeparator" w:id="0">
    <w:p w:rsidR="00000000" w:rsidRDefault="0029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Zen Hei Sharp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55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9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89E"/>
    <w:multiLevelType w:val="multilevel"/>
    <w:tmpl w:val="8274FFCC"/>
    <w:styleLink w:val="WWNum3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-"/>
      <w:lvlJc w:val="left"/>
      <w:pPr>
        <w:ind w:left="2880" w:hanging="360"/>
      </w:pPr>
      <w:rPr>
        <w:rFonts w:cs="Calibri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-"/>
      <w:lvlJc w:val="left"/>
      <w:pPr>
        <w:ind w:left="5040" w:hanging="360"/>
      </w:pPr>
      <w:rPr>
        <w:rFonts w:cs="Calibri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1CC14C9B"/>
    <w:multiLevelType w:val="multilevel"/>
    <w:tmpl w:val="31A4CAD6"/>
    <w:styleLink w:val="WWNum2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-"/>
      <w:lvlJc w:val="left"/>
      <w:pPr>
        <w:ind w:left="2880" w:hanging="360"/>
      </w:pPr>
      <w:rPr>
        <w:rFonts w:cs="Calibri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-"/>
      <w:lvlJc w:val="left"/>
      <w:pPr>
        <w:ind w:left="5040" w:hanging="360"/>
      </w:pPr>
      <w:rPr>
        <w:rFonts w:cs="Calibri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2E302453"/>
    <w:multiLevelType w:val="multilevel"/>
    <w:tmpl w:val="643A83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5D83A2F"/>
    <w:multiLevelType w:val="multilevel"/>
    <w:tmpl w:val="ADD2FB10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-"/>
      <w:lvlJc w:val="left"/>
      <w:pPr>
        <w:ind w:left="2880" w:hanging="360"/>
      </w:pPr>
      <w:rPr>
        <w:rFonts w:cs="Calibri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-"/>
      <w:lvlJc w:val="left"/>
      <w:pPr>
        <w:ind w:left="5040" w:hanging="360"/>
      </w:pPr>
      <w:rPr>
        <w:rFonts w:cs="Calibri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3ACC"/>
    <w:rsid w:val="002955B3"/>
    <w:rsid w:val="0083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EA24-6D1F-4A0F-A613-5E5377A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western1">
    <w:name w:val="western1"/>
    <w:basedOn w:val="Standard"/>
    <w:pPr>
      <w:spacing w:before="28" w:line="240" w:lineRule="auto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Standar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User106</cp:lastModifiedBy>
  <cp:revision>2</cp:revision>
  <cp:lastPrinted>2021-06-16T10:55:00Z</cp:lastPrinted>
  <dcterms:created xsi:type="dcterms:W3CDTF">2021-06-18T13:24:00Z</dcterms:created>
  <dcterms:modified xsi:type="dcterms:W3CDTF">2021-06-18T13:24:00Z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