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47" w:rsidRDefault="002B4247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закупке жизненно необходимых и важнейших лекарственных препаратов, происходящих из иностранных государств.</w:t>
      </w:r>
    </w:p>
    <w:p w:rsidR="002B4247" w:rsidRDefault="002B4247">
      <w:pPr>
        <w:pStyle w:val="ConsPlusNormal"/>
        <w:jc w:val="both"/>
      </w:pPr>
    </w:p>
    <w:p w:rsidR="002B4247" w:rsidRDefault="002B4247">
      <w:pPr>
        <w:pStyle w:val="ConsPlusNormal"/>
        <w:ind w:firstLine="540"/>
        <w:jc w:val="both"/>
      </w:pPr>
      <w:r>
        <w:rPr>
          <w:b/>
        </w:rPr>
        <w:t>Ответ:</w:t>
      </w:r>
    </w:p>
    <w:p w:rsidR="002B4247" w:rsidRDefault="002B4247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2B4247" w:rsidRDefault="002B4247">
      <w:pPr>
        <w:pStyle w:val="ConsPlusTitle"/>
        <w:jc w:val="center"/>
      </w:pPr>
    </w:p>
    <w:p w:rsidR="002B4247" w:rsidRDefault="002B4247">
      <w:pPr>
        <w:pStyle w:val="ConsPlusTitle"/>
        <w:jc w:val="center"/>
      </w:pPr>
      <w:r>
        <w:t>ПИСЬМО</w:t>
      </w:r>
    </w:p>
    <w:p w:rsidR="002B4247" w:rsidRDefault="002B4247">
      <w:pPr>
        <w:pStyle w:val="ConsPlusTitle"/>
        <w:jc w:val="center"/>
      </w:pPr>
      <w:r>
        <w:t>от 11 февраля 2016 г. N Д28и-264</w:t>
      </w:r>
    </w:p>
    <w:p w:rsidR="002B4247" w:rsidRDefault="002B4247">
      <w:pPr>
        <w:pStyle w:val="ConsPlusNormal"/>
        <w:jc w:val="both"/>
      </w:pPr>
    </w:p>
    <w:p w:rsidR="002B4247" w:rsidRDefault="002B4247">
      <w:pPr>
        <w:pStyle w:val="ConsPlusNormal"/>
        <w:ind w:firstLine="540"/>
        <w:jc w:val="both"/>
      </w:pPr>
      <w:proofErr w:type="gramStart"/>
      <w:r>
        <w:t xml:space="preserve">Департамент развития контрактной системы Минэкономразвития России рассмотрел обращение по вопросу о разъяснении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30 ноября 2015 года N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(далее - постановление N 1289) и в рамках</w:t>
      </w:r>
      <w:proofErr w:type="gramEnd"/>
      <w:r>
        <w:t xml:space="preserve"> своей компетенции сообщает.</w:t>
      </w:r>
    </w:p>
    <w:p w:rsidR="002B4247" w:rsidRDefault="002B4247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5" w:history="1">
        <w:r>
          <w:rPr>
            <w:color w:val="0000FF"/>
          </w:rPr>
          <w:t>пункту 1</w:t>
        </w:r>
      </w:hyperlink>
      <w:r>
        <w:t xml:space="preserve"> постановления N 1289 для целей осуществления закупок лекарственного препарата, включенного в перечень жизненно необходимых и важнейших лекарственных препаратов (далее - лекарственный препарат), для обеспечения государственных и муниципальных нужд (с одним международным непатентованным наименованием или при отсутствии такого наименования - с химическим или </w:t>
      </w:r>
      <w:proofErr w:type="spellStart"/>
      <w:r>
        <w:t>группировочным</w:t>
      </w:r>
      <w:proofErr w:type="spellEnd"/>
      <w:r>
        <w:t xml:space="preserve"> наименованием), являющегося предметом одного контракта (одного лота), заказчик отклоняет все заявки (окончательные предложения), содержащие предложения о</w:t>
      </w:r>
      <w:proofErr w:type="gramEnd"/>
      <w:r>
        <w:t xml:space="preserve"> </w:t>
      </w:r>
      <w:proofErr w:type="gramStart"/>
      <w:r>
        <w:t>поставке лекарственных препаратов, происходящих из иностранных государств (за исключением государств - членов Евразийского экономического союза), в том числе о поставке 2 и более лекарственных препаратов, страной происхождения хотя бы одного из которых не является государство - член Евразийского экономического союза, при условии, что на участие в определении поставщика подано не менее 2 заявок (окончательных предложений), которые удовлетворяют требованиям извещения об осуществлении закупки</w:t>
      </w:r>
      <w:proofErr w:type="gramEnd"/>
      <w:r>
        <w:t xml:space="preserve"> и (или) </w:t>
      </w:r>
      <w:proofErr w:type="gramStart"/>
      <w:r>
        <w:t>документации</w:t>
      </w:r>
      <w:proofErr w:type="gramEnd"/>
      <w:r>
        <w:t xml:space="preserve"> о закупке и </w:t>
      </w:r>
      <w:proofErr w:type="gramStart"/>
      <w:r>
        <w:t>которые</w:t>
      </w:r>
      <w:proofErr w:type="gramEnd"/>
      <w:r>
        <w:t xml:space="preserve"> одновременно:</w:t>
      </w:r>
    </w:p>
    <w:p w:rsidR="002B4247" w:rsidRDefault="002B4247">
      <w:pPr>
        <w:pStyle w:val="ConsPlusNormal"/>
        <w:ind w:firstLine="540"/>
        <w:jc w:val="both"/>
      </w:pPr>
      <w:r>
        <w:t>содержат предложения о поставке лекарственных препаратов, страной происхождения которых являются государства - члены Евразийского экономического союза;</w:t>
      </w:r>
    </w:p>
    <w:p w:rsidR="002B4247" w:rsidRDefault="002B4247">
      <w:pPr>
        <w:pStyle w:val="ConsPlusNormal"/>
        <w:ind w:firstLine="540"/>
        <w:jc w:val="both"/>
      </w:pPr>
      <w:r>
        <w:t xml:space="preserve">не содержат предложений о поставке лекарственных препаратов одного и того же производителя либо производителей, входящих в одну группу лиц, соответствующую признакам, предусмотренным </w:t>
      </w:r>
      <w:hyperlink r:id="rId6" w:history="1">
        <w:r>
          <w:rPr>
            <w:color w:val="0000FF"/>
          </w:rPr>
          <w:t>статьей 9</w:t>
        </w:r>
      </w:hyperlink>
      <w:r>
        <w:t xml:space="preserve"> Федерального закона от 26 июля 2006 г. N 135-ФЗ "О защите конкуренции", при сопоставлении этих заявок (окончательных предложений).</w:t>
      </w:r>
    </w:p>
    <w:p w:rsidR="002B4247" w:rsidRDefault="002B4247">
      <w:pPr>
        <w:pStyle w:val="ConsPlusNormal"/>
        <w:ind w:firstLine="540"/>
        <w:jc w:val="both"/>
      </w:pPr>
      <w:r>
        <w:t xml:space="preserve">Ограничение, установленное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N 1289, применяется только при наличии всех условий, установленных </w:t>
      </w:r>
      <w:hyperlink r:id="rId8" w:history="1">
        <w:r>
          <w:rPr>
            <w:color w:val="0000FF"/>
          </w:rPr>
          <w:t>пунктом 1</w:t>
        </w:r>
      </w:hyperlink>
      <w:r>
        <w:t xml:space="preserve"> постановления N 1289, в совокупности. При этом должно быть не менее двух удовлетворяющих требованиям документации о закупке заявок, которые содержат предложения в отношении всех предлагаемых лекарственных препаратов, страной происхождения которых являются государства - члены Евразийского экономического союза.</w:t>
      </w:r>
    </w:p>
    <w:p w:rsidR="002B4247" w:rsidRDefault="002B424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пунктом 2</w:t>
        </w:r>
      </w:hyperlink>
      <w:r>
        <w:t xml:space="preserve"> постановления N 1289 подтверждением страны происхождения лекарственного препарата является сертификат о происхождении товара, выдаваемый уполномоченным органом (организацией) государства - члена Евразийского экономического союза по </w:t>
      </w:r>
      <w:hyperlink r:id="rId10" w:history="1">
        <w:r>
          <w:rPr>
            <w:color w:val="0000FF"/>
          </w:rPr>
          <w:t>форме</w:t>
        </w:r>
      </w:hyperlink>
      <w:r>
        <w:t xml:space="preserve">, установленной Правилами определения страны происхождения товаров, являющимися неотъемлемой частью </w:t>
      </w:r>
      <w:hyperlink r:id="rId11" w:history="1">
        <w:r>
          <w:rPr>
            <w:color w:val="0000FF"/>
          </w:rPr>
          <w:t>Соглашения</w:t>
        </w:r>
      </w:hyperlink>
      <w:r>
        <w:t xml:space="preserve"> о Правилах определения страны происхождения товаров в Содружестве Независимых Государств от 20 ноября 2009 г., и в соответствии с критериями определения</w:t>
      </w:r>
      <w:proofErr w:type="gramEnd"/>
      <w:r>
        <w:t xml:space="preserve"> страны происхождения товаров, предусмотренными указанными </w:t>
      </w:r>
      <w:hyperlink r:id="rId12" w:history="1">
        <w:r>
          <w:rPr>
            <w:color w:val="0000FF"/>
          </w:rPr>
          <w:t>Правилами</w:t>
        </w:r>
      </w:hyperlink>
      <w:r>
        <w:t>.</w:t>
      </w:r>
    </w:p>
    <w:p w:rsidR="002B4247" w:rsidRDefault="002B4247">
      <w:pPr>
        <w:pStyle w:val="ConsPlusNormal"/>
        <w:ind w:firstLine="540"/>
        <w:jc w:val="both"/>
      </w:pPr>
      <w:r>
        <w:t>Таким образом, в случае осуществления заказчиком закупки лекарственного препарата участник закупки, который предлагает лекарственный препарат, страной происхождения которого является государство - член Евразийского экономического союза, с целью подтверждения страны происхождения такого лекарственного препарата в составе своей заявки должен представить документ, подтверждающий страну происхождения лекарственного препарата.</w:t>
      </w:r>
    </w:p>
    <w:p w:rsidR="002B4247" w:rsidRDefault="002B4247">
      <w:pPr>
        <w:pStyle w:val="ConsPlusNormal"/>
        <w:ind w:firstLine="540"/>
        <w:jc w:val="both"/>
      </w:pPr>
      <w:proofErr w:type="gramStart"/>
      <w:r>
        <w:t xml:space="preserve">На основании изложенного при наличии двух заявок, соответствующих положениям </w:t>
      </w:r>
      <w:hyperlink r:id="rId13" w:history="1">
        <w:r>
          <w:rPr>
            <w:color w:val="0000FF"/>
          </w:rPr>
          <w:t xml:space="preserve">пункта </w:t>
        </w:r>
        <w:r>
          <w:rPr>
            <w:color w:val="0000FF"/>
          </w:rPr>
          <w:lastRenderedPageBreak/>
          <w:t>1</w:t>
        </w:r>
      </w:hyperlink>
      <w:r>
        <w:t xml:space="preserve"> постановления N 1289 и содержащих документ, подтверждающий страну происхождения лекарственного препарата, иные заявки участников закупки, содержащие предложения о поставке иностранного лекарственного препарата, а также о поставке лекарственного препарата, страной происхождения которого является государство - член Евразийского экономического союза, но не содержащие документа, подтверждающего страну происхождения лекарственного препарата, признаются не соответствующими</w:t>
      </w:r>
      <w:proofErr w:type="gramEnd"/>
      <w:r>
        <w:t xml:space="preserve"> требованиям и подлежат отклонению.</w:t>
      </w:r>
    </w:p>
    <w:p w:rsidR="002B4247" w:rsidRDefault="002B4247">
      <w:pPr>
        <w:pStyle w:val="ConsPlusNormal"/>
        <w:ind w:firstLine="540"/>
        <w:jc w:val="both"/>
      </w:pPr>
      <w:r>
        <w:t xml:space="preserve">Вместе с тем в случае подачи двух и более заявок, содержащих предложение о поставке лекарственных препаратов, страной происхождения которых являются государства - члены Евразийского экономического союза, но при отсутствии в таких заявках документа, подтверждающего страну происхождения лекарственного препарата, а </w:t>
      </w:r>
      <w:proofErr w:type="gramStart"/>
      <w:r>
        <w:t>также</w:t>
      </w:r>
      <w:proofErr w:type="gramEnd"/>
      <w:r>
        <w:t xml:space="preserve"> если такой документ содержится только в одной из поданных заявок, ограничение, установленное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N 1289, не применяется.</w:t>
      </w:r>
    </w:p>
    <w:p w:rsidR="002B4247" w:rsidRDefault="002B4247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N 1289 не применяется в том числе, если на участие в закупке подана одна заявка, в </w:t>
      </w:r>
      <w:proofErr w:type="gramStart"/>
      <w:r>
        <w:t>связи</w:t>
      </w:r>
      <w:proofErr w:type="gramEnd"/>
      <w:r>
        <w:t xml:space="preserve"> с чем отсутствие в заявке единственного участника закупки документа, подтверждающего страну происхождения товара, не является основанием для отклонения заявки.</w:t>
      </w:r>
    </w:p>
    <w:p w:rsidR="002B4247" w:rsidRDefault="002B4247">
      <w:pPr>
        <w:pStyle w:val="ConsPlusNormal"/>
        <w:ind w:firstLine="540"/>
        <w:jc w:val="both"/>
      </w:pPr>
      <w: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2B4247" w:rsidRDefault="002B4247">
      <w:pPr>
        <w:pStyle w:val="ConsPlusNormal"/>
        <w:jc w:val="both"/>
      </w:pPr>
    </w:p>
    <w:p w:rsidR="002B4247" w:rsidRDefault="002B4247">
      <w:pPr>
        <w:pStyle w:val="ConsPlusNormal"/>
        <w:jc w:val="right"/>
      </w:pPr>
      <w:r>
        <w:t>Директор Департамента</w:t>
      </w:r>
    </w:p>
    <w:p w:rsidR="002B4247" w:rsidRDefault="002B4247">
      <w:pPr>
        <w:pStyle w:val="ConsPlusNormal"/>
        <w:jc w:val="right"/>
      </w:pPr>
      <w:r>
        <w:t>развития контрактной системы</w:t>
      </w:r>
    </w:p>
    <w:p w:rsidR="002B4247" w:rsidRDefault="002B4247">
      <w:pPr>
        <w:pStyle w:val="ConsPlusNormal"/>
        <w:jc w:val="right"/>
      </w:pPr>
      <w:r>
        <w:t>М.В.ЧЕМЕРИСОВ</w:t>
      </w:r>
    </w:p>
    <w:p w:rsidR="002B4247" w:rsidRDefault="002B4247">
      <w:pPr>
        <w:pStyle w:val="ConsPlusNormal"/>
      </w:pPr>
      <w:r>
        <w:t>11.02.2016</w:t>
      </w:r>
    </w:p>
    <w:p w:rsidR="002B4247" w:rsidRDefault="002B4247">
      <w:pPr>
        <w:pStyle w:val="ConsPlusNormal"/>
      </w:pPr>
    </w:p>
    <w:p w:rsidR="002B4247" w:rsidRDefault="002B4247">
      <w:pPr>
        <w:pStyle w:val="ConsPlusNormal"/>
      </w:pPr>
    </w:p>
    <w:p w:rsidR="002B4247" w:rsidRDefault="002B42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2B6E" w:rsidRDefault="000B2B6E"/>
    <w:sectPr w:rsidR="000B2B6E" w:rsidSect="00CA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247"/>
    <w:rsid w:val="000B2B6E"/>
    <w:rsid w:val="002B4247"/>
    <w:rsid w:val="003B7F88"/>
    <w:rsid w:val="003D4832"/>
    <w:rsid w:val="00411ABC"/>
    <w:rsid w:val="007420A2"/>
    <w:rsid w:val="008F21E4"/>
    <w:rsid w:val="009D56E7"/>
    <w:rsid w:val="00B03E78"/>
    <w:rsid w:val="00B34060"/>
    <w:rsid w:val="00BB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7420A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0A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Title"/>
    <w:basedOn w:val="a"/>
    <w:next w:val="a"/>
    <w:link w:val="a4"/>
    <w:qFormat/>
    <w:rsid w:val="009D56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D56E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3"/>
    <w:next w:val="a"/>
    <w:link w:val="a6"/>
    <w:qFormat/>
    <w:locked/>
    <w:rsid w:val="007420A2"/>
    <w:pPr>
      <w:spacing w:before="0"/>
      <w:outlineLvl w:val="1"/>
    </w:pPr>
    <w:rPr>
      <w:b w:val="0"/>
      <w:bCs w:val="0"/>
      <w:kern w:val="0"/>
      <w:sz w:val="24"/>
      <w:szCs w:val="24"/>
    </w:rPr>
  </w:style>
  <w:style w:type="character" w:customStyle="1" w:styleId="a6">
    <w:name w:val="Подзаголовок Знак"/>
    <w:basedOn w:val="a0"/>
    <w:link w:val="a5"/>
    <w:rsid w:val="007420A2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9D56E7"/>
    <w:rPr>
      <w:b/>
      <w:bCs/>
    </w:rPr>
  </w:style>
  <w:style w:type="paragraph" w:customStyle="1" w:styleId="ConsPlusNormal">
    <w:name w:val="ConsPlusNormal"/>
    <w:rsid w:val="002B424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B424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B4247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E1605885BA8140AE9CDF377B2AB558DC18CE8C62E1A7949F599E5FF15F84ED353184D722CC8AA1tDy7I" TargetMode="External"/><Relationship Id="rId13" Type="http://schemas.openxmlformats.org/officeDocument/2006/relationships/hyperlink" Target="consultantplus://offline/ref=0EE1605885BA8140AE9CDF377B2AB558DC18CE8C62E1A7949F599E5FF15F84ED353184D722CC8AA1tDy7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E1605885BA8140AE9CDF377B2AB558DC18CE8C62E1A7949F599E5FF15F84ED353184D722CC8AA1tDy7I" TargetMode="External"/><Relationship Id="rId12" Type="http://schemas.openxmlformats.org/officeDocument/2006/relationships/hyperlink" Target="consultantplus://offline/ref=0EE1605885BA8140AE9CDF377B2AB558DC19C58465ECA7949F599E5FF15F84ED353184D722CC8FA0tDy5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E1605885BA8140AE9CDF377B2AB558DC19C58D60E2A7949F599E5FF15F84ED353184D722CC8AA3tDy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E1605885BA8140AE9CDF377B2AB558DC18C48567E1A7949F599E5FF15F84ED353184D42AtCy4I" TargetMode="External"/><Relationship Id="rId11" Type="http://schemas.openxmlformats.org/officeDocument/2006/relationships/hyperlink" Target="consultantplus://offline/ref=0EE1605885BA8140AE9CDF377B2AB558DC19C58465ECA7949F599E5FF1t5yFI" TargetMode="External"/><Relationship Id="rId5" Type="http://schemas.openxmlformats.org/officeDocument/2006/relationships/hyperlink" Target="consultantplus://offline/ref=0EE1605885BA8140AE9CDF377B2AB558DC18CE8C62E1A7949F599E5FF15F84ED353184D722CC8AA1tDy7I" TargetMode="External"/><Relationship Id="rId15" Type="http://schemas.openxmlformats.org/officeDocument/2006/relationships/hyperlink" Target="consultantplus://offline/ref=0EE1605885BA8140AE9CDF377B2AB558DC18CE8C62E1A7949F599E5FF15F84ED353184D722CC8AA1tDy7I" TargetMode="External"/><Relationship Id="rId10" Type="http://schemas.openxmlformats.org/officeDocument/2006/relationships/hyperlink" Target="consultantplus://offline/ref=0EE1605885BA8140AE9CDF377B2AB558DC19C58465ECA7949F599E5FF15F84ED353184D722CC8EA6tDy6I" TargetMode="External"/><Relationship Id="rId4" Type="http://schemas.openxmlformats.org/officeDocument/2006/relationships/hyperlink" Target="consultantplus://offline/ref=0EE1605885BA8140AE9CDF377B2AB558DC18CE8C62E1A7949F599E5FF1t5yFI" TargetMode="External"/><Relationship Id="rId9" Type="http://schemas.openxmlformats.org/officeDocument/2006/relationships/hyperlink" Target="consultantplus://offline/ref=0EE1605885BA8140AE9CDF377B2AB558DC18CE8C62E1A7949F599E5FF15F84ED353184D722CC8AA1tDyAI" TargetMode="External"/><Relationship Id="rId14" Type="http://schemas.openxmlformats.org/officeDocument/2006/relationships/hyperlink" Target="consultantplus://offline/ref=0EE1605885BA8140AE9CDF377B2AB558DC18CE8C62E1A7949F599E5FF15F84ED353184D722CC8AA1tDy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1111</Words>
  <Characters>6334</Characters>
  <Application>Microsoft Office Word</Application>
  <DocSecurity>0</DocSecurity>
  <Lines>52</Lines>
  <Paragraphs>14</Paragraphs>
  <ScaleCrop>false</ScaleCrop>
  <Company>kugi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kugi-dgabitskaja-n</dc:creator>
  <cp:keywords/>
  <dc:description/>
  <cp:lastModifiedBy>kugi-dgabitskaja-n</cp:lastModifiedBy>
  <cp:revision>1</cp:revision>
  <dcterms:created xsi:type="dcterms:W3CDTF">2016-03-09T08:50:00Z</dcterms:created>
  <dcterms:modified xsi:type="dcterms:W3CDTF">2016-03-09T08:51:00Z</dcterms:modified>
</cp:coreProperties>
</file>