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54" w:rsidRDefault="005B5B54">
      <w:pPr>
        <w:jc w:val="center"/>
        <w:rPr>
          <w:rFonts w:ascii="PT Astra Serif" w:hAnsi="PT Astra Serif"/>
        </w:rPr>
      </w:pPr>
      <w:bookmarkStart w:id="0" w:name="_GoBack"/>
      <w:bookmarkEnd w:id="0"/>
    </w:p>
    <w:tbl>
      <w:tblPr>
        <w:tblW w:w="0" w:type="auto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00"/>
      </w:tblGrid>
      <w:tr w:rsidR="005B5B54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B5B54" w:rsidRDefault="00055AF3">
            <w:pPr>
              <w:jc w:val="center"/>
            </w:pPr>
            <w:r>
              <w:rPr>
                <w:rFonts w:ascii="PT Astra Serif" w:hAnsi="PT Astra Serif"/>
                <w:b/>
                <w:sz w:val="26"/>
              </w:rPr>
              <w:t>ВНИМАНИЕ, АУКЦИОН!</w:t>
            </w:r>
          </w:p>
          <w:p w:rsidR="005B5B54" w:rsidRDefault="005B5B54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Комитет по управлению имуществом Курской области объявляет о проведении аукциона на право заключения договоров аренды земельных участков.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назначается на</w:t>
            </w:r>
            <w:r>
              <w:rPr>
                <w:rFonts w:ascii="PT Astra Serif" w:hAnsi="PT Astra Serif"/>
                <w:b/>
                <w:sz w:val="26"/>
              </w:rPr>
              <w:t xml:space="preserve"> 11 часов 00 минут 19 марта 2021 года</w:t>
            </w:r>
            <w:r>
              <w:rPr>
                <w:rFonts w:ascii="PT Astra Serif" w:hAnsi="PT Astra Serif"/>
                <w:sz w:val="26"/>
              </w:rPr>
              <w:t xml:space="preserve"> в помещении комитета по управлению имуществом Курской области по адресу: г. Курск, ул. Марата, д. 9, кабинет №303. Контактный телефон: 70-87-47.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проводится на основании решений комитета по управлению имуществом Курской области от 27.01.2021 №01.01</w:t>
            </w:r>
            <w:r>
              <w:rPr>
                <w:rFonts w:ascii="PT Astra Serif" w:hAnsi="PT Astra Serif"/>
                <w:sz w:val="26"/>
              </w:rPr>
              <w:t>-17/41, №01.01-17/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42,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№01.01-17/43, №01.01-17/44, №01.01-17/45, №01.01-17/46, №01.01-17/47.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Организатор аукциона – комитет по управлению имуществом Курской области.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Аукцион является открытым по составу участников, по форме подачи заявки и </w:t>
            </w:r>
            <w:r>
              <w:rPr>
                <w:rFonts w:ascii="PT Astra Serif" w:hAnsi="PT Astra Serif"/>
                <w:sz w:val="26"/>
              </w:rPr>
              <w:t>по форме подачи предложений о цене предмета аукциона.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 результатам аукциона на право заключения договора аренды земельного участка определяется ежегодный размер арендной платы.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№1.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Предметом аукциона является право на заключение договора аренды земе</w:t>
            </w:r>
            <w:r>
              <w:rPr>
                <w:rFonts w:ascii="PT Astra Serif" w:hAnsi="PT Astra Serif"/>
                <w:sz w:val="26"/>
              </w:rPr>
              <w:t xml:space="preserve">льного участка с кадастровым номером 46:29:103210:108, площадью                           3147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</w:t>
            </w:r>
            <w:r>
              <w:rPr>
                <w:rFonts w:ascii="PT Astra Serif" w:hAnsi="PT Astra Serif"/>
                <w:sz w:val="26"/>
              </w:rPr>
              <w:t xml:space="preserve">мости, из категории земель населенных пунктов, расположенного по адресу: Курская обл., г. Курск, проезд Магистральный, с видом разрешенного использования земельного участка – "объекты придорожного сервиса".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</w:t>
            </w:r>
            <w:r>
              <w:rPr>
                <w:rFonts w:ascii="PT Astra Serif" w:hAnsi="PT Astra Serif"/>
                <w:sz w:val="26"/>
              </w:rPr>
              <w:t>рска, утвержденной решением Курского городского Собрания от 22.12.2016 №326-5-ОС, земельный участок относится к производственной функциональной зоне.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</w:t>
            </w:r>
            <w:r>
              <w:rPr>
                <w:rFonts w:ascii="PT Astra Serif" w:hAnsi="PT Astra Serif"/>
                <w:sz w:val="26"/>
              </w:rPr>
              <w:t>нными решением Курского городского Собрания от 23.10.2007 №388-3-РС (далее - Правила), земельный участок расположен в территориальной зоне П-2– для производственных предприятий III и IV класса вредности (санитарно-защитная зона от 100 до 300 м).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</w:t>
            </w:r>
            <w:r>
              <w:rPr>
                <w:rFonts w:ascii="PT Astra Serif" w:hAnsi="PT Astra Serif"/>
                <w:sz w:val="26"/>
              </w:rPr>
              <w:t>ерриториальной зоне предусмотрен вид разрешенного использования - "объекты придорожного сервиса", код – 4.9.1.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Использование земельного участка необходимо осуществлять с учетом соблюдения требований санитарных,</w:t>
            </w:r>
            <w:r>
              <w:rPr>
                <w:rFonts w:ascii="PT Astra Serif" w:hAnsi="PT Astra Serif"/>
                <w:sz w:val="26"/>
              </w:rPr>
              <w:t xml:space="preserve"> градостроительных, пожарных и </w:t>
            </w:r>
            <w:proofErr w:type="gramStart"/>
            <w:r>
              <w:rPr>
                <w:rFonts w:ascii="PT Astra Serif" w:hAnsi="PT Astra Serif"/>
                <w:sz w:val="26"/>
              </w:rPr>
              <w:t>других действующих норм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и правил.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</w:t>
            </w:r>
            <w:r>
              <w:rPr>
                <w:rFonts w:ascii="PT Astra Serif" w:hAnsi="PT Astra Serif"/>
                <w:sz w:val="26"/>
              </w:rPr>
              <w:t>роходами, проездами земельных участков, находящихся в непосредственной близости.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</w:t>
            </w:r>
            <w:r>
              <w:rPr>
                <w:rFonts w:ascii="PT Astra Serif" w:hAnsi="PT Astra Serif"/>
                <w:sz w:val="26"/>
              </w:rPr>
              <w:t xml:space="preserve">а прав и обязанностей по договору аренды земельного участка </w:t>
            </w:r>
            <w:r>
              <w:rPr>
                <w:rFonts w:ascii="PT Astra Serif" w:hAnsi="PT Astra Serif"/>
                <w:sz w:val="26"/>
              </w:rPr>
              <w:lastRenderedPageBreak/>
              <w:t>третьему лицу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Защитная зона населения - сани</w:t>
            </w:r>
            <w:r>
              <w:rPr>
                <w:rFonts w:ascii="PT Astra Serif" w:hAnsi="PT Astra Serif"/>
                <w:sz w:val="26"/>
              </w:rPr>
              <w:t xml:space="preserve">тарно-защитная зона предприятий, сооружений и иных объектов (реестровый номер 46:29-6.242, учетный номер 46.29.2.283).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Земельный участок попадает в зону с особыми условиями использования территории - в санитарный разрыв от железной дороги и санитарно-з</w:t>
            </w:r>
            <w:r>
              <w:rPr>
                <w:rFonts w:ascii="PT Astra Serif" w:hAnsi="PT Astra Serif"/>
                <w:sz w:val="26"/>
              </w:rPr>
              <w:t>ащитную зону от объектов производственной инфраструктуры.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 xml:space="preserve">В случае проведения земляных, строительных, хозяйственных и иных работ, Заказчик работ,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закона от 25.06.2002 №73-ФЗ «Об объектах кул</w:t>
            </w:r>
            <w:r>
              <w:rPr>
                <w:rFonts w:ascii="PT Astra Serif" w:hAnsi="PT Astra Serif"/>
                <w:sz w:val="26"/>
              </w:rPr>
              <w:t>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</w:t>
            </w:r>
            <w:r>
              <w:rPr>
                <w:rFonts w:ascii="PT Astra Serif" w:hAnsi="PT Astra Serif"/>
                <w:sz w:val="26"/>
              </w:rPr>
              <w:t>ерации» обязан: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</w:t>
            </w:r>
            <w:r>
              <w:rPr>
                <w:rFonts w:ascii="PT Astra Serif" w:hAnsi="PT Astra Serif"/>
                <w:sz w:val="26"/>
              </w:rPr>
              <w:t>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документацию, подгото</w:t>
            </w:r>
            <w:r>
              <w:rPr>
                <w:rFonts w:ascii="PT Astra Serif" w:hAnsi="PT Astra Serif"/>
                <w:sz w:val="26"/>
              </w:rPr>
              <w:t>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</w:t>
            </w:r>
            <w:r>
              <w:rPr>
                <w:rFonts w:ascii="PT Astra Serif" w:hAnsi="PT Astra Serif"/>
                <w:sz w:val="26"/>
              </w:rPr>
              <w:t>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воздействию земляных, строи</w:t>
            </w:r>
            <w:r>
              <w:rPr>
                <w:rFonts w:ascii="PT Astra Serif" w:hAnsi="PT Astra Serif"/>
                <w:sz w:val="26"/>
              </w:rPr>
              <w:t>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</w:t>
            </w:r>
            <w:r>
              <w:rPr>
                <w:rFonts w:ascii="PT Astra Serif" w:hAnsi="PT Astra Serif"/>
                <w:sz w:val="26"/>
              </w:rPr>
              <w:t>нных объектов культурного наследия: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полевых работ или проект по обеспечению сохранност</w:t>
            </w:r>
            <w:r>
              <w:rPr>
                <w:rFonts w:ascii="PT Astra Serif" w:hAnsi="PT Astra Serif"/>
                <w:sz w:val="26"/>
              </w:rPr>
              <w:t>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документация или раздел документации, обосновывающи</w:t>
            </w:r>
            <w:r>
              <w:rPr>
                <w:rFonts w:ascii="PT Astra Serif" w:hAnsi="PT Astra Serif"/>
                <w:sz w:val="26"/>
              </w:rPr>
              <w:t>й меры по обеспечению сохранности выявленного объекта культурного (археологического) наследия);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 по обеспечению сохранности выявленного объекта культурного наследия, заключение государ</w:t>
            </w:r>
            <w:r>
              <w:rPr>
                <w:rFonts w:ascii="PT Astra Serif" w:hAnsi="PT Astra Serif"/>
                <w:sz w:val="26"/>
              </w:rPr>
              <w:t xml:space="preserve">ственной историко-культурной экспертизы и представить его совместно с указанной документацией </w:t>
            </w:r>
            <w:proofErr w:type="gramStart"/>
            <w:r>
              <w:rPr>
                <w:rFonts w:ascii="PT Astra Serif" w:hAnsi="PT Astra Serif"/>
                <w:sz w:val="26"/>
              </w:rPr>
              <w:t>в  Управление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Администрации Курской </w:t>
            </w:r>
            <w:r>
              <w:rPr>
                <w:rFonts w:ascii="PT Astra Serif" w:hAnsi="PT Astra Serif"/>
                <w:sz w:val="26"/>
              </w:rPr>
              <w:lastRenderedPageBreak/>
              <w:t>области по охране объектов культурного наследия на согласование;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</w:t>
            </w:r>
            <w:r>
              <w:rPr>
                <w:rFonts w:ascii="PT Astra Serif" w:hAnsi="PT Astra Serif"/>
                <w:sz w:val="26"/>
              </w:rPr>
              <w:t>ии 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</w:t>
            </w:r>
            <w:r>
              <w:rPr>
                <w:rFonts w:ascii="PT Astra Serif" w:hAnsi="PT Astra Serif"/>
                <w:b/>
                <w:sz w:val="26"/>
              </w:rPr>
              <w:t>итального строительства: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категория объекта капитального строительства – объект площадью                      до 1500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.;</w:t>
            </w:r>
          </w:p>
          <w:p w:rsidR="005B5B54" w:rsidRDefault="00055AF3">
            <w:pPr>
              <w:ind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предельные (минимальные и (или) максимальные размеры земельных участков; минимальные отступы от </w:t>
            </w:r>
            <w:r>
              <w:rPr>
                <w:rFonts w:ascii="PT Astra Serif" w:hAnsi="PT Astra Serif"/>
                <w:sz w:val="26"/>
              </w:rPr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</w:t>
            </w:r>
            <w:r>
              <w:rPr>
                <w:rFonts w:ascii="PT Astra Serif" w:hAnsi="PT Astra Serif"/>
                <w:sz w:val="26"/>
              </w:rPr>
              <w:t>рной площади земельного участка, которая может быть застроена, ко всей площади земельного участка), не устанавливаются.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</w:t>
            </w:r>
            <w:r>
              <w:rPr>
                <w:rFonts w:ascii="PT Astra Serif" w:hAnsi="PT Astra Serif"/>
                <w:b/>
                <w:sz w:val="26"/>
              </w:rPr>
              <w:t>ечения: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в районе земельного участка муниципальные сети водоснабжения и канализации отсутствуют. Подключение возможно от ведомственных сетей по предварительному согласованию.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об отсутствии технической возможности технологического присоединения к электрическим сетям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</w:t>
            </w:r>
            <w:r>
              <w:rPr>
                <w:rFonts w:ascii="PT Astra Serif" w:hAnsi="PT Astra Serif"/>
                <w:sz w:val="26"/>
              </w:rPr>
              <w:t>вить технологическое присоединение объекта, планируемого к строительству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</w:t>
            </w:r>
            <w:r>
              <w:rPr>
                <w:rFonts w:ascii="PT Astra Serif" w:hAnsi="PT Astra Serif"/>
                <w:sz w:val="26"/>
              </w:rPr>
              <w:t>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утвержденным постановлением правительства РФ от 27.12.2004 №8</w:t>
            </w:r>
            <w:r>
              <w:rPr>
                <w:rFonts w:ascii="PT Astra Serif" w:hAnsi="PT Astra Serif"/>
                <w:sz w:val="26"/>
              </w:rPr>
              <w:t>61 (далее – Правила) необходимо: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</w:t>
            </w:r>
            <w:r>
              <w:rPr>
                <w:rFonts w:ascii="PT Astra Serif" w:hAnsi="PT Astra Serif"/>
                <w:sz w:val="26"/>
              </w:rPr>
              <w:t xml:space="preserve">существлении технологического присоединения, необходимо направить в адрес филиала ПАО «МРСК-Центра» - «Курскэнерго» заявку на технологическое присоединение, </w:t>
            </w:r>
            <w:r>
              <w:rPr>
                <w:rFonts w:ascii="PT Astra Serif" w:hAnsi="PT Astra Serif"/>
                <w:sz w:val="26"/>
              </w:rPr>
              <w:lastRenderedPageBreak/>
              <w:t>оформленную в соответствии с требованиями действующего законодательства.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Сведения о величине свобод</w:t>
            </w:r>
            <w:r>
              <w:rPr>
                <w:rFonts w:ascii="PT Astra Serif" w:hAnsi="PT Astra Serif"/>
                <w:sz w:val="26"/>
              </w:rPr>
              <w:t xml:space="preserve">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зарезервирована без заключения договора технологического присоеди</w:t>
            </w:r>
            <w:r>
              <w:rPr>
                <w:rFonts w:ascii="PT Astra Serif" w:hAnsi="PT Astra Serif"/>
                <w:sz w:val="26"/>
              </w:rPr>
              <w:t xml:space="preserve">нения.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 - «Курскэнерго» необходимо принимать во внимание Постановление Правительства РФ от 24.02.2009 №160 «О порядке установлени</w:t>
            </w:r>
            <w:r>
              <w:rPr>
                <w:rFonts w:ascii="PT Astra Serif" w:hAnsi="PT Astra Serif"/>
                <w:sz w:val="26"/>
              </w:rPr>
              <w:t>я охранных зон объектов электрического хозяйства и особых условий использования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</w:t>
            </w:r>
            <w:r>
              <w:rPr>
                <w:rFonts w:ascii="PT Astra Serif" w:hAnsi="PT Astra Serif"/>
                <w:sz w:val="26"/>
              </w:rPr>
              <w:t xml:space="preserve">ает о возможности рассмотрения условий подключения в соответствии с постановлением Правительства РФ от 05.07.2018 №787.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 xml:space="preserve">сообщает о наличии технической возможности технологического присоединения к сетям </w:t>
            </w:r>
            <w:r>
              <w:rPr>
                <w:rFonts w:ascii="PT Astra Serif" w:hAnsi="PT Astra Serif"/>
                <w:sz w:val="26"/>
              </w:rPr>
              <w:t>газоснабжения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20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часового расхода природного га</w:t>
            </w:r>
            <w:r>
              <w:rPr>
                <w:rFonts w:ascii="PT Astra Serif" w:hAnsi="PT Astra Serif"/>
                <w:sz w:val="26"/>
              </w:rPr>
              <w:t>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</w:t>
            </w:r>
            <w:r>
              <w:rPr>
                <w:rFonts w:ascii="PT Astra Serif" w:hAnsi="PT Astra Serif"/>
                <w:sz w:val="26"/>
              </w:rPr>
              <w:t xml:space="preserve"> подключении.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25.12.2019 №101 для объектов: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 максимальным расхо</w:t>
            </w:r>
            <w:r>
              <w:rPr>
                <w:rFonts w:ascii="PT Astra Serif" w:hAnsi="PT Astra Serif"/>
                <w:sz w:val="26"/>
              </w:rPr>
              <w:t xml:space="preserve">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</w:t>
            </w:r>
            <w:r>
              <w:rPr>
                <w:rFonts w:ascii="PT Astra Serif" w:hAnsi="PT Astra Serif"/>
                <w:sz w:val="26"/>
              </w:rPr>
              <w:t>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</w:t>
            </w:r>
            <w:r>
              <w:rPr>
                <w:rFonts w:ascii="PT Astra Serif" w:hAnsi="PT Astra Serif"/>
                <w:sz w:val="26"/>
              </w:rPr>
              <w:t>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</w:t>
            </w:r>
            <w:r>
              <w:rPr>
                <w:rFonts w:ascii="PT Astra Serif" w:hAnsi="PT Astra Serif"/>
                <w:sz w:val="26"/>
              </w:rPr>
              <w:t>) в размере 27 774,28 руб. без учета НДС (33 329,14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</w:t>
            </w:r>
            <w:r>
              <w:rPr>
                <w:rFonts w:ascii="PT Astra Serif" w:hAnsi="PT Astra Serif"/>
                <w:sz w:val="26"/>
              </w:rPr>
              <w:t xml:space="preserve">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газораспределительной организации, в которую подана заявка, с </w:t>
            </w:r>
            <w:r>
              <w:rPr>
                <w:rFonts w:ascii="PT Astra Serif" w:hAnsi="PT Astra Serif"/>
                <w:sz w:val="26"/>
              </w:rPr>
              <w:t>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</w:t>
            </w:r>
            <w:r>
              <w:rPr>
                <w:rFonts w:ascii="PT Astra Serif" w:hAnsi="PT Astra Serif"/>
                <w:sz w:val="26"/>
              </w:rPr>
              <w:t>и с утвержденной в установленном порядке схемой газоснабжения территории поседения (если имеется) в размере 45 424,33 руб. без учета НДС (54 509,20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для случаев технологического присоединения газоиспользующего оборудования с максимальн</w:t>
            </w:r>
            <w:r>
              <w:rPr>
                <w:rFonts w:ascii="PT Astra Serif" w:hAnsi="PT Astra Serif"/>
                <w:sz w:val="26"/>
              </w:rPr>
              <w:t xml:space="preserve">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25.12.2019 №100 установлены стандартизиров</w:t>
            </w:r>
            <w:r>
              <w:rPr>
                <w:rFonts w:ascii="PT Astra Serif" w:hAnsi="PT Astra Serif"/>
                <w:sz w:val="26"/>
              </w:rPr>
              <w:t>анные ставки применяемые для расчета платы за технологическое присоединение и покрытие расходов ГРО.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ГРС-1А.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</w:t>
            </w:r>
            <w:r>
              <w:rPr>
                <w:rFonts w:ascii="PT Astra Serif" w:hAnsi="PT Astra Serif"/>
                <w:sz w:val="26"/>
              </w:rPr>
              <w:t>ает, что в районе земельного участка сети городской дождевой канализации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350 000,00 руб. (триста пятьдесят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Шаг аукциона – в пределах</w:t>
            </w:r>
            <w:r>
              <w:rPr>
                <w:rFonts w:ascii="PT Astra Serif" w:hAnsi="PT Astra Serif"/>
                <w:sz w:val="26"/>
              </w:rPr>
              <w:t xml:space="preserve">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 </w:t>
            </w:r>
            <w:r>
              <w:rPr>
                <w:rFonts w:ascii="PT Astra Serif" w:hAnsi="PT Astra Serif"/>
                <w:b/>
                <w:sz w:val="26"/>
              </w:rPr>
              <w:t>10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(десять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350 000,00 руб. (триста пятьдесят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</w:t>
            </w:r>
            <w:r>
              <w:rPr>
                <w:rFonts w:ascii="PT Astra Serif" w:hAnsi="PT Astra Serif"/>
                <w:b/>
                <w:sz w:val="26"/>
              </w:rPr>
              <w:t>ренды земельного участка – 30 (тридцать) месяцев.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№2.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46:29:103148:909, площадью                           915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</w:t>
            </w:r>
            <w:r>
              <w:rPr>
                <w:rFonts w:ascii="PT Astra Serif" w:hAnsi="PT Astra Serif"/>
                <w:sz w:val="26"/>
              </w:rPr>
              <w:t>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проезд Льговский поворот, 5, с ви</w:t>
            </w:r>
            <w:r>
              <w:rPr>
                <w:rFonts w:ascii="PT Astra Serif" w:hAnsi="PT Astra Serif"/>
                <w:sz w:val="26"/>
              </w:rPr>
              <w:t xml:space="preserve">дом разрешенного использования земельного участка – "производственная деятельность".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Курского городского Собрания от 22.12.2016 №326-5-ОС, земельный участок относится к производст</w:t>
            </w:r>
            <w:r>
              <w:rPr>
                <w:rFonts w:ascii="PT Astra Serif" w:hAnsi="PT Astra Serif"/>
                <w:sz w:val="26"/>
              </w:rPr>
              <w:t>венной функциональной зоне.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№388-3-РС (далее - Правила), земельный участок расположен в терр</w:t>
            </w:r>
            <w:r>
              <w:rPr>
                <w:rFonts w:ascii="PT Astra Serif" w:hAnsi="PT Astra Serif"/>
                <w:sz w:val="26"/>
              </w:rPr>
              <w:t>иториальной зоне П-3 – для производственных предприятий                  I и II класса вредности (санитарно-защитная зона от 500 до 1000 м).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данной территориальной зоне предусмотрен вид разрешенного использования по классификатору -  "производственная </w:t>
            </w:r>
            <w:r>
              <w:rPr>
                <w:rFonts w:ascii="PT Astra Serif" w:hAnsi="PT Astra Serif"/>
                <w:sz w:val="26"/>
              </w:rPr>
              <w:t>деятельность", код – 6.0.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На земельном участке располагается козловой кран.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</w:t>
            </w:r>
            <w:proofErr w:type="gramStart"/>
            <w:r>
              <w:rPr>
                <w:rFonts w:ascii="PT Astra Serif" w:hAnsi="PT Astra Serif"/>
                <w:sz w:val="26"/>
              </w:rPr>
              <w:t>д</w:t>
            </w:r>
            <w:r>
              <w:rPr>
                <w:rFonts w:ascii="PT Astra Serif" w:hAnsi="PT Astra Serif"/>
                <w:sz w:val="26"/>
              </w:rPr>
              <w:t xml:space="preserve">ругих </w:t>
            </w:r>
            <w:r>
              <w:rPr>
                <w:rFonts w:ascii="PT Astra Serif" w:hAnsi="PT Astra Serif"/>
                <w:sz w:val="26"/>
              </w:rPr>
              <w:lastRenderedPageBreak/>
              <w:t>действующих норм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и правил.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4.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</w:t>
            </w:r>
            <w:r>
              <w:rPr>
                <w:rFonts w:ascii="PT Astra Serif" w:hAnsi="PT Astra Serif"/>
                <w:sz w:val="26"/>
              </w:rPr>
              <w:t>астков, находящихся в непосредственной близости.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7.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1.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</w:t>
            </w:r>
            <w:r>
              <w:rPr>
                <w:rFonts w:ascii="PT Astra Serif" w:hAnsi="PT Astra Serif"/>
                <w:sz w:val="26"/>
              </w:rPr>
              <w:t xml:space="preserve">мляных, строительных, хозяйственных и иных работ, Заказчик работ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28, 30, 31, 32, 36, 45.1 Федерального закона от 25.06.2002 №73-ФЗ «Об объектах культурного наследия (памятниках истории и культуры) народов Российской Федерации» и с </w:t>
            </w:r>
            <w:r>
              <w:rPr>
                <w:rFonts w:ascii="PT Astra Serif" w:hAnsi="PT Astra Serif"/>
                <w:sz w:val="26"/>
              </w:rPr>
              <w:t>п. 56 ст. 26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 обязан: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</w:t>
            </w:r>
            <w:r>
              <w:rPr>
                <w:rFonts w:ascii="PT Astra Serif" w:hAnsi="PT Astra Serif"/>
                <w:sz w:val="26"/>
              </w:rPr>
              <w:t>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закона от 25.06.2002 №73-ФЗ «Об объектах культурного наследия (памятниках ист</w:t>
            </w:r>
            <w:r>
              <w:rPr>
                <w:rFonts w:ascii="PT Astra Serif" w:hAnsi="PT Astra Serif"/>
                <w:sz w:val="26"/>
              </w:rPr>
              <w:t>ории и культуры) народов Российской Федерации»;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документацию, подготовленную на основе археологических полевых работ, содержащую результаты исследований, в соо</w:t>
            </w:r>
            <w:r>
              <w:rPr>
                <w:rFonts w:ascii="PT Astra Serif" w:hAnsi="PT Astra Serif"/>
                <w:sz w:val="26"/>
              </w:rPr>
              <w:t>тветствии с которыми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земляных, строительных, хозяйственных и иных работ, а также заключение государственной истори</w:t>
            </w:r>
            <w:r>
              <w:rPr>
                <w:rFonts w:ascii="PT Astra Serif" w:hAnsi="PT Astra Serif"/>
                <w:sz w:val="26"/>
              </w:rPr>
              <w:t>ко-культурной экспертизы указанной документации (либо земельного участка).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воздействию земляных, строительных, хозяйственных и иных работ, объектов, обладающих признаками объекта археологическ</w:t>
            </w:r>
            <w:r>
              <w:rPr>
                <w:rFonts w:ascii="PT Astra Serif" w:hAnsi="PT Astra Serif"/>
                <w:sz w:val="26"/>
              </w:rPr>
              <w:t>ого наследия,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разработать в составе проектной документации раздел </w:t>
            </w:r>
            <w:r>
              <w:rPr>
                <w:rFonts w:ascii="PT Astra Serif" w:hAnsi="PT Astra Serif"/>
                <w:sz w:val="26"/>
              </w:rPr>
              <w:t>об обеспечении сохранности выявленного объекта культурного наследия или о проведении спасательных, археологических, полевых работ или проект по обеспечению сохранности выявленного объекта культурного наследия либо план проведения спасательных археологическ</w:t>
            </w:r>
            <w:r>
              <w:rPr>
                <w:rFonts w:ascii="PT Astra Serif" w:hAnsi="PT Astra Serif"/>
                <w:sz w:val="26"/>
              </w:rPr>
              <w:t>их полевых работ, включающих оценку воздействия проводимых работ на указанный объект культурного наследия (далее — документация или раздел документации, обосновывающий меры по обеспечению сохранности выявленного объекта культурного (археологического) насле</w:t>
            </w:r>
            <w:r>
              <w:rPr>
                <w:rFonts w:ascii="PT Astra Serif" w:hAnsi="PT Astra Serif"/>
                <w:sz w:val="26"/>
              </w:rPr>
              <w:t>дия);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- получить по документации или разделу документации, обосновывающей меры по обеспечению сохранности выявленного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</w:t>
            </w:r>
            <w:r>
              <w:rPr>
                <w:rFonts w:ascii="PT Astra Serif" w:hAnsi="PT Astra Serif"/>
                <w:sz w:val="26"/>
              </w:rPr>
              <w:t>ией в Управление Администрации Курской области по охране объектов культурного наследия на согласование;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области по охране объектов культурного наследия документации, обосновывающей мер</w:t>
            </w:r>
            <w:r>
              <w:rPr>
                <w:rFonts w:ascii="PT Astra Serif" w:hAnsi="PT Astra Serif"/>
                <w:sz w:val="26"/>
              </w:rPr>
              <w:t>ы по обеспечению сохранности выявленного объекта культурного (археологического) наследия.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- </w:t>
            </w:r>
            <w:r>
              <w:rPr>
                <w:rFonts w:ascii="PT Astra Serif" w:hAnsi="PT Astra Serif"/>
                <w:sz w:val="26"/>
              </w:rPr>
              <w:t>категория объекта капитального строительства – объект</w:t>
            </w:r>
            <w:r>
              <w:rPr>
                <w:rFonts w:ascii="PT Astra Serif" w:hAnsi="PT Astra Serif"/>
                <w:b/>
                <w:sz w:val="26"/>
              </w:rPr>
              <w:t xml:space="preserve"> </w:t>
            </w:r>
            <w:r>
              <w:rPr>
                <w:rFonts w:ascii="PT Astra Serif" w:hAnsi="PT Astra Serif"/>
                <w:sz w:val="26"/>
              </w:rPr>
              <w:t>площадью д</w:t>
            </w:r>
            <w:r>
              <w:rPr>
                <w:rFonts w:ascii="PT Astra Serif" w:hAnsi="PT Astra Serif"/>
                <w:sz w:val="26"/>
              </w:rPr>
              <w:t xml:space="preserve">о               1500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.;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</w:t>
            </w:r>
            <w:r>
              <w:rPr>
                <w:rFonts w:ascii="PT Astra Serif" w:hAnsi="PT Astra Serif"/>
                <w:sz w:val="26"/>
              </w:rPr>
              <w:t xml:space="preserve"> с учетом требований, предусмотренных главой 12 Правил;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целях определения мест допустимого размещения зданий, строений, сооружений</w:t>
            </w:r>
            <w:r>
              <w:rPr>
                <w:rFonts w:ascii="PT Astra Serif" w:hAnsi="PT Astra Serif"/>
                <w:sz w:val="26"/>
              </w:rPr>
              <w:t>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суммарной площади земельного участка) не устанавливаются;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 для хранения</w:t>
            </w:r>
            <w:r>
              <w:rPr>
                <w:rFonts w:ascii="PT Astra Serif" w:hAnsi="PT Astra Serif"/>
                <w:sz w:val="26"/>
              </w:rPr>
              <w:t xml:space="preserve"> индивидуального автотранспорта на территории земельных участков – на 100 работающих –                  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озеленения территории земельных участков – 15% территории земельного участка.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</w:t>
            </w:r>
            <w:r>
              <w:rPr>
                <w:rFonts w:ascii="PT Astra Serif" w:hAnsi="PT Astra Serif"/>
                <w:b/>
                <w:sz w:val="26"/>
              </w:rPr>
              <w:t>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в районе земельного участка находятся ведомственные сети водоснабжения. С</w:t>
            </w:r>
            <w:r>
              <w:rPr>
                <w:rFonts w:ascii="PT Astra Serif" w:hAnsi="PT Astra Serif"/>
                <w:sz w:val="26"/>
              </w:rPr>
              <w:t>ети водоотведения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об отсутствии технической возможности присоединения к электрическим сетям проектируемого на земельном участке объекта.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</w:t>
            </w:r>
            <w:r>
              <w:rPr>
                <w:rFonts w:ascii="PT Astra Serif" w:hAnsi="PT Astra Serif"/>
                <w:sz w:val="26"/>
              </w:rPr>
              <w:t>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</w:t>
            </w:r>
            <w:r>
              <w:rPr>
                <w:rFonts w:ascii="PT Astra Serif" w:hAnsi="PT Astra Serif"/>
                <w:sz w:val="26"/>
              </w:rPr>
              <w:t>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утвержденным постановлением пр</w:t>
            </w:r>
            <w:r>
              <w:rPr>
                <w:rFonts w:ascii="PT Astra Serif" w:hAnsi="PT Astra Serif"/>
                <w:sz w:val="26"/>
              </w:rPr>
              <w:t xml:space="preserve">авительства РФ от 27.12.2004 №861 (далее – </w:t>
            </w:r>
            <w:r>
              <w:rPr>
                <w:rFonts w:ascii="PT Astra Serif" w:hAnsi="PT Astra Serif"/>
                <w:sz w:val="26"/>
              </w:rPr>
              <w:lastRenderedPageBreak/>
              <w:t>Правила) необходимо: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</w:t>
            </w:r>
            <w:r>
              <w:rPr>
                <w:rFonts w:ascii="PT Astra Serif" w:hAnsi="PT Astra Serif"/>
                <w:sz w:val="26"/>
              </w:rPr>
              <w:t>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 присоединение, оформленную в соответствии с требованиями действующего законодательс</w:t>
            </w:r>
            <w:r>
              <w:rPr>
                <w:rFonts w:ascii="PT Astra Serif" w:hAnsi="PT Astra Serif"/>
                <w:sz w:val="26"/>
              </w:rPr>
              <w:t>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размещения объекта (земельного участка) в границах охранных </w:t>
            </w:r>
            <w:r>
              <w:rPr>
                <w:rFonts w:ascii="PT Astra Serif" w:hAnsi="PT Astra Serif"/>
                <w:sz w:val="26"/>
              </w:rPr>
              <w:t>зон ЛЭП, находящихся на балансе филиала ПАО «МРСК-Центра»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условий использован</w:t>
            </w:r>
            <w:r>
              <w:rPr>
                <w:rFonts w:ascii="PT Astra Serif" w:hAnsi="PT Astra Serif"/>
                <w:sz w:val="26"/>
              </w:rPr>
              <w:t>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Технические условия на присоединение к тепловым сетям действительны д</w:t>
            </w:r>
            <w:r>
              <w:rPr>
                <w:rFonts w:ascii="PT Astra Serif" w:hAnsi="PT Astra Serif"/>
                <w:sz w:val="26"/>
              </w:rPr>
              <w:t>о 30.05.2023.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2. Источник </w:t>
            </w:r>
            <w:proofErr w:type="gramStart"/>
            <w:r>
              <w:rPr>
                <w:rFonts w:ascii="PT Astra Serif" w:hAnsi="PT Astra Serif"/>
                <w:sz w:val="26"/>
              </w:rPr>
              <w:t>теплоснабжения  -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Курская ТЭЦ-1.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3. Максимальная нагрузка в точке подключения ТК-5 (Льговский </w:t>
            </w:r>
            <w:proofErr w:type="spellStart"/>
            <w:r>
              <w:rPr>
                <w:rFonts w:ascii="PT Astra Serif" w:hAnsi="PT Astra Serif"/>
                <w:sz w:val="26"/>
              </w:rPr>
              <w:t>пов</w:t>
            </w:r>
            <w:proofErr w:type="spellEnd"/>
            <w:proofErr w:type="gramStart"/>
            <w:r>
              <w:rPr>
                <w:rFonts w:ascii="PT Astra Serif" w:hAnsi="PT Astra Serif"/>
                <w:sz w:val="26"/>
              </w:rPr>
              <w:t>.)–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1,0 Гкал/час.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4. В соответствии с постановлением Правительства РФ от 05.07.2018 №787 заказчику необходимо подать зая</w:t>
            </w:r>
            <w:r>
              <w:rPr>
                <w:rFonts w:ascii="PT Astra Serif" w:hAnsi="PT Astra Serif"/>
                <w:sz w:val="26"/>
              </w:rPr>
              <w:t>вку на подключение, определить требуемую нагрузку и получить конкретные условия подключения объекта к системе теплоснабжения. Обязательства организации, предоставившей технические условия, предусматривающие максимальную нагрузку, сроки подключения объектов</w:t>
            </w:r>
            <w:r>
              <w:rPr>
                <w:rFonts w:ascii="PT Astra Serif" w:hAnsi="PT Astra Serif"/>
                <w:sz w:val="26"/>
              </w:rPr>
              <w:t xml:space="preserve"> к системе теплоснабжения и срок действия технических условий прекращаются в случае, если в течение одного года (при комплексном освоении земельного участка в целях жилищного строительства – в течение 3 лет) со дня предоставления правообладателю земельного</w:t>
            </w:r>
            <w:r>
              <w:rPr>
                <w:rFonts w:ascii="PT Astra Serif" w:hAnsi="PT Astra Serif"/>
                <w:sz w:val="26"/>
              </w:rPr>
              <w:t xml:space="preserve">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5. Срок подключения определ</w:t>
            </w:r>
            <w:r>
              <w:rPr>
                <w:rFonts w:ascii="PT Astra Serif" w:hAnsi="PT Astra Serif"/>
                <w:sz w:val="26"/>
              </w:rPr>
              <w:t>яется в соответствии с п. 42 Постановления Правительства РФ от 05.07.2018 №787. 6. Тариф на подключение будет определяться в индивидуальном порядке.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</w:t>
            </w:r>
            <w:r>
              <w:rPr>
                <w:rFonts w:ascii="PT Astra Serif" w:hAnsi="PT Astra Serif"/>
                <w:sz w:val="26"/>
              </w:rPr>
              <w:t>ского присоединения к сетям газоснабжения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20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</w:t>
            </w:r>
            <w:r>
              <w:rPr>
                <w:rFonts w:ascii="PT Astra Serif" w:hAnsi="PT Astra Serif"/>
                <w:sz w:val="26"/>
              </w:rPr>
              <w:t xml:space="preserve">сового расхода природного газа объектом капитального </w:t>
            </w:r>
            <w:r>
              <w:rPr>
                <w:rFonts w:ascii="PT Astra Serif" w:hAnsi="PT Astra Serif"/>
                <w:sz w:val="26"/>
              </w:rPr>
              <w:lastRenderedPageBreak/>
              <w:t>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</w:t>
            </w:r>
            <w:r>
              <w:rPr>
                <w:rFonts w:ascii="PT Astra Serif" w:hAnsi="PT Astra Serif"/>
                <w:sz w:val="26"/>
              </w:rPr>
              <w:t>деления: согласно договору о подключении.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25.12.2019 №101 для объе</w:t>
            </w:r>
            <w:r>
              <w:rPr>
                <w:rFonts w:ascii="PT Astra Serif" w:hAnsi="PT Astra Serif"/>
                <w:sz w:val="26"/>
              </w:rPr>
              <w:t>ктов: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</w:t>
            </w:r>
            <w:r>
              <w:rPr>
                <w:rFonts w:ascii="PT Astra Serif" w:hAnsi="PT Astra Serif"/>
                <w:sz w:val="26"/>
              </w:rPr>
              <w:t>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</w:t>
            </w:r>
            <w:r>
              <w:rPr>
                <w:rFonts w:ascii="PT Astra Serif" w:hAnsi="PT Astra Serif"/>
                <w:sz w:val="26"/>
              </w:rPr>
              <w:t>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</w:t>
            </w:r>
            <w:r>
              <w:rPr>
                <w:rFonts w:ascii="PT Astra Serif" w:hAnsi="PT Astra Serif"/>
                <w:sz w:val="26"/>
              </w:rPr>
              <w:t>ории поселения (если имеется) в размере 27 774,28 руб. без учета НДС (33 329,14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</w:t>
            </w:r>
            <w:r>
              <w:rPr>
                <w:rFonts w:ascii="PT Astra Serif" w:hAnsi="PT Astra Serif"/>
                <w:sz w:val="26"/>
              </w:rPr>
              <w:t>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</w:t>
            </w:r>
            <w:r>
              <w:rPr>
                <w:rFonts w:ascii="PT Astra Serif" w:hAnsi="PT Astra Serif"/>
                <w:sz w:val="26"/>
              </w:rPr>
              <w:t xml:space="preserve">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</w:t>
            </w:r>
            <w:r>
              <w:rPr>
                <w:rFonts w:ascii="PT Astra Serif" w:hAnsi="PT Astra Serif"/>
                <w:sz w:val="26"/>
              </w:rPr>
              <w:t>ирования газа) в соответствии с утвержденной в установленном порядке схемой газоснабжения территории поседения (если имеется) в размере 45 424,33 руб. без учета НДС (54 509,20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для случаев технологического присоединения газоиспользующе</w:t>
            </w:r>
            <w:r>
              <w:rPr>
                <w:rFonts w:ascii="PT Astra Serif" w:hAnsi="PT Astra Serif"/>
                <w:sz w:val="26"/>
              </w:rPr>
              <w:t xml:space="preserve">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25.12.2019 №10</w:t>
            </w:r>
            <w:r>
              <w:rPr>
                <w:rFonts w:ascii="PT Astra Serif" w:hAnsi="PT Astra Serif"/>
                <w:sz w:val="26"/>
              </w:rPr>
              <w:t>0 установлены стандартизированные ставки применяемые для расчета платы за технологическое присоединение и покрытие расходов ГРО.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ГРС-1.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</w:t>
            </w:r>
            <w:r>
              <w:rPr>
                <w:rFonts w:ascii="PT Astra Serif" w:hAnsi="PT Astra Serif"/>
                <w:b/>
                <w:sz w:val="26"/>
              </w:rPr>
              <w:t>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70 000,00 руб. (семьдесят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Шаг ау</w:t>
            </w:r>
            <w:r>
              <w:rPr>
                <w:rFonts w:ascii="PT Astra Serif" w:hAnsi="PT Astra Serif"/>
                <w:sz w:val="26"/>
              </w:rPr>
              <w:t xml:space="preserve">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2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(две тысячи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lastRenderedPageBreak/>
              <w:t>70 000,00 руб. (семьдесят тысяч рублей 00 копеек)</w:t>
            </w:r>
            <w:r>
              <w:rPr>
                <w:rFonts w:ascii="PT Astra Serif" w:hAnsi="PT Astra Serif"/>
                <w:b/>
                <w:sz w:val="26"/>
              </w:rPr>
              <w:t>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30 (тридцать) месяцев.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№3.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46:29:102224:89, площадью                           3500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</w:t>
            </w:r>
            <w:r>
              <w:rPr>
                <w:rFonts w:ascii="PT Astra Serif" w:hAnsi="PT Astra Serif"/>
                <w:sz w:val="26"/>
              </w:rPr>
              <w:t xml:space="preserve">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пр-кт Вячеслава Клыкова, </w:t>
            </w:r>
            <w:r>
              <w:rPr>
                <w:rFonts w:ascii="PT Astra Serif" w:hAnsi="PT Astra Serif"/>
                <w:sz w:val="26"/>
              </w:rPr>
              <w:t xml:space="preserve">с видом разрешенного использования земельного участка – "обслуживание автотранспорта".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Согласно корректуре Генерального плана города Курска, утвержденной решением Курского городского Собрания от 22.12.2016 №326-5-ОС, земельный участок относится к </w:t>
            </w:r>
            <w:r>
              <w:rPr>
                <w:rFonts w:ascii="PT Astra Serif" w:hAnsi="PT Astra Serif"/>
                <w:sz w:val="26"/>
              </w:rPr>
              <w:t>общественно-деловой многофункциональной зоне.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№388-3-РС (далее - Правила), земельный участок</w:t>
            </w:r>
            <w:r>
              <w:rPr>
                <w:rFonts w:ascii="PT Astra Serif" w:hAnsi="PT Astra Serif"/>
                <w:sz w:val="26"/>
              </w:rPr>
              <w:t xml:space="preserve"> расположен в территориальной зоне О-1– общественно-деловая зона объектов многофункциональной общественно-деловой застройки и жилых домов.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- "обслуживание автотранспорта", код – 4.9.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</w:t>
            </w:r>
            <w:proofErr w:type="gramStart"/>
            <w:r>
              <w:rPr>
                <w:rFonts w:ascii="PT Astra Serif" w:hAnsi="PT Astra Serif"/>
                <w:sz w:val="26"/>
              </w:rPr>
              <w:t>других действующих норм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и правил.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 xml:space="preserve">Изменение вида разрешенного использования </w:t>
            </w:r>
            <w:r>
              <w:rPr>
                <w:rFonts w:ascii="PT Astra Serif" w:hAnsi="PT Astra Serif"/>
                <w:sz w:val="26"/>
              </w:rPr>
              <w:t>земельного участка                        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</w:t>
            </w:r>
            <w:r>
              <w:rPr>
                <w:rFonts w:ascii="PT Astra Serif" w:hAnsi="PT Astra Serif"/>
                <w:sz w:val="26"/>
              </w:rPr>
              <w:t>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Земельный участок расположен на территории третьего </w:t>
            </w:r>
            <w:proofErr w:type="gramStart"/>
            <w:r>
              <w:rPr>
                <w:rFonts w:ascii="PT Astra Serif" w:hAnsi="PT Astra Serif"/>
                <w:sz w:val="26"/>
              </w:rPr>
              <w:t>и  второго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пояса зоны санитарной охраны (ЗСО-III и ЗСО-II) по</w:t>
            </w:r>
            <w:r>
              <w:rPr>
                <w:rFonts w:ascii="PT Astra Serif" w:hAnsi="PT Astra Serif"/>
                <w:sz w:val="26"/>
              </w:rPr>
              <w:t>дземных источников водоснабжения (водозабор "Майский").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К земельному участку отсутствует подъезд.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3.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земляных, строительных, хозяйственных и иных работ, Заказчик работ,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</w:t>
            </w:r>
            <w:r>
              <w:rPr>
                <w:rFonts w:ascii="PT Astra Serif" w:hAnsi="PT Astra Serif"/>
                <w:sz w:val="26"/>
              </w:rPr>
              <w:t>акона от 25.06.2002 №73-ФЗ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Федерации и от</w:t>
            </w:r>
            <w:r>
              <w:rPr>
                <w:rFonts w:ascii="PT Astra Serif" w:hAnsi="PT Astra Serif"/>
                <w:sz w:val="26"/>
              </w:rPr>
              <w:t>дельные законодательные акты Российской Федерации» обязан: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обеспечить проведение и финансирование историко-культурной экспертизы </w:t>
            </w:r>
            <w:r>
              <w:rPr>
                <w:rFonts w:ascii="PT Astra Serif" w:hAnsi="PT Astra Serif"/>
                <w:sz w:val="26"/>
              </w:rPr>
              <w:lastRenderedPageBreak/>
              <w:t>земельного участка, подлежащего воздействию земляных, строительных, хозяйственных и иных работ, путем археологической разведк</w:t>
            </w:r>
            <w:r>
              <w:rPr>
                <w:rFonts w:ascii="PT Astra Serif" w:hAnsi="PT Astra Serif"/>
                <w:sz w:val="26"/>
              </w:rPr>
              <w:t>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</w:t>
            </w:r>
            <w:r>
              <w:rPr>
                <w:rFonts w:ascii="PT Astra Serif" w:hAnsi="PT Astra Serif"/>
                <w:sz w:val="26"/>
              </w:rPr>
              <w:t>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земельно</w:t>
            </w:r>
            <w:r>
              <w:rPr>
                <w:rFonts w:ascii="PT Astra Serif" w:hAnsi="PT Astra Serif"/>
                <w:sz w:val="26"/>
              </w:rPr>
              <w:t>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</w:t>
            </w:r>
            <w:r>
              <w:rPr>
                <w:rFonts w:ascii="PT Astra Serif" w:hAnsi="PT Astra Serif"/>
                <w:sz w:val="26"/>
              </w:rPr>
              <w:t>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решения о включе</w:t>
            </w:r>
            <w:r>
              <w:rPr>
                <w:rFonts w:ascii="PT Astra Serif" w:hAnsi="PT Astra Serif"/>
                <w:sz w:val="26"/>
              </w:rPr>
              <w:t>нии данных объектов в перечень выявленных объектов культурного наследия: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полевых работ</w:t>
            </w:r>
            <w:r>
              <w:rPr>
                <w:rFonts w:ascii="PT Astra Serif" w:hAnsi="PT Astra Serif"/>
                <w:sz w:val="26"/>
              </w:rPr>
              <w:t xml:space="preserve">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документация и</w:t>
            </w:r>
            <w:r>
              <w:rPr>
                <w:rFonts w:ascii="PT Astra Serif" w:hAnsi="PT Astra Serif"/>
                <w:sz w:val="26"/>
              </w:rPr>
              <w:t>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 по обеспечению сохранности выявленного объекта кул</w:t>
            </w:r>
            <w:r>
              <w:rPr>
                <w:rFonts w:ascii="PT Astra Serif" w:hAnsi="PT Astra Serif"/>
                <w:sz w:val="26"/>
              </w:rPr>
              <w:t xml:space="preserve">ьтурного наследия, заключение государственной историко-культурной экспертизы и представить его совместно с указанной документацией </w:t>
            </w:r>
            <w:proofErr w:type="gramStart"/>
            <w:r>
              <w:rPr>
                <w:rFonts w:ascii="PT Astra Serif" w:hAnsi="PT Astra Serif"/>
                <w:sz w:val="26"/>
              </w:rPr>
              <w:t>в  Управление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Администрации Курской области по охране объектов культурного наследия на согласование;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обеспечить реализацию </w:t>
            </w:r>
            <w:r>
              <w:rPr>
                <w:rFonts w:ascii="PT Astra Serif" w:hAnsi="PT Astra Serif"/>
                <w:sz w:val="26"/>
              </w:rPr>
              <w:t>согласованной Управлением Администрации 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</w:t>
            </w:r>
            <w:r>
              <w:rPr>
                <w:rFonts w:ascii="PT Astra Serif" w:hAnsi="PT Astra Serif"/>
                <w:b/>
                <w:sz w:val="26"/>
              </w:rPr>
              <w:t>ительства, реконструкции объектов капитального строительства: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категория объекта капитального строительства – объект площадью                      от 1500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до 5000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</w:t>
            </w:r>
            <w:r>
              <w:rPr>
                <w:rFonts w:ascii="PT Astra Serif" w:hAnsi="PT Astra Serif"/>
                <w:sz w:val="26"/>
              </w:rPr>
              <w:t>а территории земельных участков не устанавливается;</w:t>
            </w:r>
          </w:p>
          <w:p w:rsidR="005B5B54" w:rsidRDefault="00055AF3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общая площадь объектов капитального строительства нежилого назначения на территории земельных участков не устанавливается;</w:t>
            </w:r>
          </w:p>
          <w:p w:rsidR="005B5B54" w:rsidRDefault="00055AF3">
            <w:pPr>
              <w:numPr>
                <w:ilvl w:val="0"/>
                <w:numId w:val="1"/>
              </w:numPr>
              <w:ind w:left="142"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максимальный класс опасности (по санитарной классификации) объектов </w:t>
            </w:r>
            <w:r>
              <w:rPr>
                <w:rFonts w:ascii="PT Astra Serif" w:hAnsi="PT Astra Serif"/>
                <w:sz w:val="26"/>
              </w:rPr>
              <w:t>капитального строительства, размещаемых на территории земельных участков, - V;</w:t>
            </w:r>
          </w:p>
          <w:p w:rsidR="005B5B54" w:rsidRDefault="00055AF3">
            <w:pPr>
              <w:numPr>
                <w:ilvl w:val="0"/>
                <w:numId w:val="1"/>
              </w:numPr>
              <w:ind w:left="142"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благоустройство территории (парковочные места, подъезды, подходы) </w:t>
            </w:r>
            <w:r>
              <w:rPr>
                <w:rFonts w:ascii="PT Astra Serif" w:hAnsi="PT Astra Serif"/>
                <w:sz w:val="26"/>
              </w:rPr>
              <w:lastRenderedPageBreak/>
              <w:t>производится за счет предоставляемого земельного участка;</w:t>
            </w:r>
          </w:p>
          <w:p w:rsidR="005B5B54" w:rsidRDefault="00055AF3">
            <w:pPr>
              <w:numPr>
                <w:ilvl w:val="0"/>
                <w:numId w:val="1"/>
              </w:numPr>
              <w:ind w:left="142"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расчетом необходимо проверять санитарные разрывы от ж</w:t>
            </w:r>
            <w:r>
              <w:rPr>
                <w:rFonts w:ascii="PT Astra Serif" w:hAnsi="PT Astra Serif"/>
                <w:sz w:val="26"/>
              </w:rPr>
              <w:t xml:space="preserve">илой 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</w:rPr>
              <w:t>застройки,в</w:t>
            </w:r>
            <w:proofErr w:type="spellEnd"/>
            <w:proofErr w:type="gramEnd"/>
            <w:r>
              <w:rPr>
                <w:rFonts w:ascii="PT Astra Serif" w:hAnsi="PT Astra Serif"/>
                <w:sz w:val="26"/>
              </w:rPr>
              <w:t xml:space="preserve"> том числе и по шуму;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</w:t>
            </w:r>
            <w:r>
              <w:rPr>
                <w:rFonts w:ascii="PT Astra Serif" w:hAnsi="PT Astra Serif"/>
                <w:sz w:val="26"/>
              </w:rPr>
              <w:t>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</w:t>
            </w:r>
            <w:r>
              <w:rPr>
                <w:rFonts w:ascii="PT Astra Serif" w:hAnsi="PT Astra Serif"/>
                <w:sz w:val="26"/>
              </w:rPr>
              <w:t>ельного участка (отношение суммарной площади земельного участка, которая может быть застроена, ко всей площади земельного участка), не устанавливаются.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</w:t>
            </w:r>
            <w:r>
              <w:rPr>
                <w:rFonts w:ascii="PT Astra Serif" w:hAnsi="PT Astra Serif"/>
                <w:b/>
                <w:sz w:val="26"/>
              </w:rPr>
              <w:t>тям инженерно-технического обеспечения: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земельный участок находится во втором поясе зоны санитарной охраны водозабора "Майский".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об </w:t>
            </w:r>
            <w:r>
              <w:rPr>
                <w:rFonts w:ascii="PT Astra Serif" w:hAnsi="PT Astra Serif"/>
                <w:sz w:val="26"/>
              </w:rPr>
              <w:t>отсутствии технической возможности присоединения к электрическим сетям проектируемого на земельном участке объекта.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</w:t>
            </w:r>
            <w:r>
              <w:rPr>
                <w:rFonts w:ascii="PT Astra Serif" w:hAnsi="PT Astra Serif"/>
                <w:sz w:val="26"/>
              </w:rPr>
              <w:t>оительству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</w:t>
            </w:r>
            <w:r>
              <w:rPr>
                <w:rFonts w:ascii="PT Astra Serif" w:hAnsi="PT Astra Serif"/>
                <w:sz w:val="26"/>
              </w:rPr>
              <w:t>рической энергии, а также объектов электрического хозяйства, принадлежащих сетевым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</w:t>
            </w:r>
            <w:r>
              <w:rPr>
                <w:rFonts w:ascii="PT Astra Serif" w:hAnsi="PT Astra Serif"/>
                <w:sz w:val="26"/>
              </w:rPr>
              <w:t>ил 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</w:t>
            </w:r>
            <w:r>
              <w:rPr>
                <w:rFonts w:ascii="PT Astra Serif" w:hAnsi="PT Astra Serif"/>
                <w:sz w:val="26"/>
              </w:rPr>
              <w:t>ить в адрес филиала ПАО «МРСК-Центра» - «Курскэнерго» заявку на технологическое присоединение, оформленную в соответствии с требованиями действующего законодательства.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Сведения о величине свободной мощности доступны на сайте ПАО «МРСК-Центра» - «Курскэнерг</w:t>
            </w:r>
            <w:r>
              <w:rPr>
                <w:rFonts w:ascii="PT Astra Serif" w:hAnsi="PT Astra Serif"/>
                <w:sz w:val="26"/>
              </w:rPr>
              <w:t xml:space="preserve">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</w:t>
            </w:r>
            <w:r>
              <w:rPr>
                <w:rFonts w:ascii="PT Astra Serif" w:hAnsi="PT Astra Serif"/>
                <w:sz w:val="26"/>
              </w:rPr>
              <w:t xml:space="preserve">ницах охранных зон ЛЭП, находящихся на балансе филиала ПАО «МРСК-Центра»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</w:t>
            </w:r>
            <w:r>
              <w:rPr>
                <w:rFonts w:ascii="PT Astra Serif" w:hAnsi="PT Astra Serif"/>
                <w:sz w:val="26"/>
              </w:rPr>
              <w:lastRenderedPageBreak/>
              <w:t>хозяйства и особых усло</w:t>
            </w:r>
            <w:r>
              <w:rPr>
                <w:rFonts w:ascii="PT Astra Serif" w:hAnsi="PT Astra Serif"/>
                <w:sz w:val="26"/>
              </w:rPr>
              <w:t>вий использования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 xml:space="preserve">сообщает, что техническая возможность подключения дополнительной нагрузки отсутствует, т.к. пропускная способность тепловой магистрали, проходящей по пр. </w:t>
            </w:r>
            <w:proofErr w:type="spellStart"/>
            <w:r>
              <w:rPr>
                <w:rFonts w:ascii="PT Astra Serif" w:hAnsi="PT Astra Serif"/>
                <w:sz w:val="26"/>
              </w:rPr>
              <w:t>В.Клыкова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, исчерпана.   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снятия ограничений требуется разработка технических мероприятий и включе</w:t>
            </w:r>
            <w:r>
              <w:rPr>
                <w:rFonts w:ascii="PT Astra Serif" w:hAnsi="PT Astra Serif"/>
                <w:sz w:val="26"/>
              </w:rPr>
              <w:t xml:space="preserve">ние их в схему теплоснабжения г. Курска, с последующим включением в </w:t>
            </w:r>
            <w:proofErr w:type="spellStart"/>
            <w:r>
              <w:rPr>
                <w:rFonts w:ascii="PT Astra Serif" w:hAnsi="PT Astra Serif"/>
                <w:sz w:val="26"/>
              </w:rPr>
              <w:t>инвестпрограмму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филиала ПАО "</w:t>
            </w:r>
            <w:proofErr w:type="spellStart"/>
            <w:r>
              <w:rPr>
                <w:rFonts w:ascii="PT Astra Serif" w:hAnsi="PT Astra Serif"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sz w:val="26"/>
              </w:rPr>
              <w:t>"-"Курская генерация".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Тариф на подключение будет определяться в индивидуальном порядке.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связи с незначительной тепловой нагрузкой и затратными меропр</w:t>
            </w:r>
            <w:r>
              <w:rPr>
                <w:rFonts w:ascii="PT Astra Serif" w:hAnsi="PT Astra Serif"/>
                <w:sz w:val="26"/>
              </w:rPr>
              <w:t>иятиями по снятию технических ограничений подключение объектов целесообразно осуществить от индивидуальных тепловых генераторов.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 xml:space="preserve">сообщает о наличии технической возможности технологического присоединения </w:t>
            </w:r>
            <w:r>
              <w:rPr>
                <w:rFonts w:ascii="PT Astra Serif" w:hAnsi="PT Astra Serif"/>
                <w:sz w:val="26"/>
              </w:rPr>
              <w:t>к сетям газоснабжения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30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нагрузка определяется после расчета планируемого максимального часового расхода </w:t>
            </w:r>
            <w:r>
              <w:rPr>
                <w:rFonts w:ascii="PT Astra Serif" w:hAnsi="PT Astra Serif"/>
                <w:sz w:val="26"/>
              </w:rPr>
              <w:t>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</w:t>
            </w:r>
            <w:r>
              <w:rPr>
                <w:rFonts w:ascii="PT Astra Serif" w:hAnsi="PT Astra Serif"/>
                <w:sz w:val="26"/>
              </w:rPr>
              <w:t>но договору о подключении.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08.11.2018 №</w:t>
            </w:r>
            <w:proofErr w:type="gramStart"/>
            <w:r>
              <w:rPr>
                <w:rFonts w:ascii="PT Astra Serif" w:hAnsi="PT Astra Serif"/>
                <w:sz w:val="26"/>
              </w:rPr>
              <w:t>17  для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объектов: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 макси</w:t>
            </w:r>
            <w:r>
              <w:rPr>
                <w:rFonts w:ascii="PT Astra Serif" w:hAnsi="PT Astra Serif"/>
                <w:sz w:val="26"/>
              </w:rPr>
              <w:t xml:space="preserve">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</w:t>
            </w:r>
            <w:r>
              <w:rPr>
                <w:rFonts w:ascii="PT Astra Serif" w:hAnsi="PT Astra Serif"/>
                <w:sz w:val="26"/>
              </w:rPr>
              <w:t>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</w:t>
            </w:r>
            <w:r>
              <w:rPr>
                <w:rFonts w:ascii="PT Astra Serif" w:hAnsi="PT Astra Serif"/>
                <w:sz w:val="26"/>
              </w:rPr>
              <w:t xml:space="preserve">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</w:t>
            </w:r>
            <w:r>
              <w:rPr>
                <w:rFonts w:ascii="PT Astra Serif" w:hAnsi="PT Astra Serif"/>
                <w:sz w:val="26"/>
              </w:rPr>
              <w:t>(если имеется) в размере 26 965,32 руб. без учета НДС (32 358,38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./час с учетом расчета газа ранее подключенного в данной точке подключения газоиспользующего оборудования заявителя </w:t>
            </w:r>
            <w:r>
              <w:rPr>
                <w:rFonts w:ascii="PT Astra Serif" w:hAnsi="PT Astra Serif"/>
                <w:sz w:val="26"/>
              </w:rPr>
              <w:t>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</w:t>
            </w:r>
            <w:r>
              <w:rPr>
                <w:rFonts w:ascii="PT Astra Serif" w:hAnsi="PT Astra Serif"/>
                <w:sz w:val="26"/>
              </w:rPr>
              <w:t xml:space="preserve">на заявка, с проектным рабочим давлением не более 0,3 МПа, измеряемое по прямой линии (наименьшее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</w:t>
            </w:r>
            <w:r>
              <w:rPr>
                <w:rFonts w:ascii="PT Astra Serif" w:hAnsi="PT Astra Serif"/>
                <w:sz w:val="26"/>
              </w:rPr>
              <w:t>в соответствии с утвержденной в установленном порядке схемой газоснабжения территории поседения (если имеется) в размере 44 101,29 руб. без учета НДС (52 921,55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для случаев технологического присоединения газоиспользующего оборудования</w:t>
            </w:r>
            <w:r>
              <w:rPr>
                <w:rFonts w:ascii="PT Astra Serif" w:hAnsi="PT Astra Serif"/>
                <w:sz w:val="26"/>
              </w:rPr>
              <w:t xml:space="preserve">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29.04.2019 №8 установлены ста</w:t>
            </w:r>
            <w:r>
              <w:rPr>
                <w:rFonts w:ascii="PT Astra Serif" w:hAnsi="PT Astra Serif"/>
                <w:sz w:val="26"/>
              </w:rPr>
              <w:t>ндартизированные ставки применяемые для расчета платы за технологическое присоединение и покрытие расходов ГРО.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</w:t>
            </w:r>
            <w:proofErr w:type="gramStart"/>
            <w:r>
              <w:rPr>
                <w:rFonts w:ascii="PT Astra Serif" w:hAnsi="PT Astra Serif"/>
                <w:sz w:val="26"/>
              </w:rPr>
              <w:t>2  .</w:t>
            </w:r>
            <w:proofErr w:type="gramEnd"/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Комитет жилищно-коммунального хозяйства города </w:t>
            </w:r>
            <w:r>
              <w:rPr>
                <w:rFonts w:ascii="PT Astra Serif" w:hAnsi="PT Astra Serif"/>
                <w:b/>
                <w:sz w:val="26"/>
              </w:rPr>
              <w:t>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245 000,00 руб. (двести сорок пять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Шаг аукциона</w:t>
            </w:r>
            <w:r>
              <w:rPr>
                <w:rFonts w:ascii="PT Astra Serif" w:hAnsi="PT Astra Serif"/>
                <w:sz w:val="26"/>
              </w:rPr>
              <w:t xml:space="preserve">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 </w:t>
            </w:r>
            <w:r>
              <w:rPr>
                <w:rFonts w:ascii="PT Astra Serif" w:hAnsi="PT Astra Serif"/>
                <w:b/>
                <w:sz w:val="26"/>
              </w:rPr>
              <w:t>7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(семь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245 000,00 руб. (двести сорок пять тысяч рублей 00 копе</w:t>
            </w:r>
            <w:r>
              <w:rPr>
                <w:rFonts w:ascii="PT Astra Serif" w:hAnsi="PT Astra Serif"/>
                <w:b/>
                <w:sz w:val="26"/>
              </w:rPr>
              <w:t>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58 (пятьдесят восемь) месяцев.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№4.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46:29:102223:128, площадью                           5800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</w:t>
            </w:r>
            <w:r>
              <w:rPr>
                <w:rFonts w:ascii="PT Astra Serif" w:hAnsi="PT Astra Serif"/>
                <w:sz w:val="26"/>
              </w:rPr>
              <w:t>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Бойцов 9-</w:t>
            </w:r>
            <w:r>
              <w:rPr>
                <w:rFonts w:ascii="PT Astra Serif" w:hAnsi="PT Astra Serif"/>
                <w:sz w:val="26"/>
              </w:rPr>
              <w:t xml:space="preserve">й дивизии, с видом разрешенного использования земельного участка – "для строительства многоуровневой автостоянки со встроенными помещениями общественного назначения".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Курского гор</w:t>
            </w:r>
            <w:r>
              <w:rPr>
                <w:rFonts w:ascii="PT Astra Serif" w:hAnsi="PT Astra Serif"/>
                <w:sz w:val="26"/>
              </w:rPr>
              <w:t>одского Собрания от 22.12.2016 №326-5-ОС, земельный участок относится к производственной функциональной зоне.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городского Собра</w:t>
            </w:r>
            <w:r>
              <w:rPr>
                <w:rFonts w:ascii="PT Astra Serif" w:hAnsi="PT Astra Serif"/>
                <w:sz w:val="26"/>
              </w:rPr>
              <w:t>ния от 23.10.2007 №388-3-РС (далее - Правила), земельный участок расположен в территориальной зоне П-1– для производственных предприятий V класса вредности (санитарно-защитная зона до 50 м).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</w:t>
            </w:r>
            <w:r>
              <w:rPr>
                <w:rFonts w:ascii="PT Astra Serif" w:hAnsi="PT Astra Serif"/>
                <w:sz w:val="26"/>
              </w:rPr>
              <w:t>ьзования - "обслуживание автотранспорта", код – 4.9.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</w:t>
            </w:r>
            <w:proofErr w:type="gramStart"/>
            <w:r>
              <w:rPr>
                <w:rFonts w:ascii="PT Astra Serif" w:hAnsi="PT Astra Serif"/>
                <w:sz w:val="26"/>
              </w:rPr>
              <w:t>других действующих норм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и п</w:t>
            </w:r>
            <w:r>
              <w:rPr>
                <w:rFonts w:ascii="PT Astra Serif" w:hAnsi="PT Astra Serif"/>
                <w:sz w:val="26"/>
              </w:rPr>
              <w:t>равил.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</w:t>
            </w:r>
            <w:r>
              <w:rPr>
                <w:rFonts w:ascii="PT Astra Serif" w:hAnsi="PT Astra Serif"/>
                <w:sz w:val="26"/>
              </w:rPr>
              <w:t>средственной близости.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В границах земельного участка расположен объект недвижимости с кадастровым номером 46:29:000000:4425 - сооружение коммунального хозяйства, водовод от насосной станции №9 до котельной СЗР.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В границах земельного участка расположен объект недвижимости с к</w:t>
            </w:r>
            <w:r>
              <w:rPr>
                <w:rFonts w:ascii="PT Astra Serif" w:hAnsi="PT Astra Serif"/>
                <w:sz w:val="26"/>
              </w:rPr>
              <w:t xml:space="preserve">адастровым номером 46:29:000000:4946 - </w:t>
            </w:r>
            <w:r>
              <w:rPr>
                <w:rFonts w:ascii="PT Astra Serif" w:hAnsi="PT Astra Serif"/>
                <w:sz w:val="26"/>
                <w:highlight w:val="white"/>
              </w:rPr>
              <w:t>сеть наружного освещения автомобильной дороги по ул. Звездная</w:t>
            </w:r>
            <w:r>
              <w:rPr>
                <w:rFonts w:ascii="PT Astra Serif" w:hAnsi="PT Astra Serif"/>
                <w:sz w:val="26"/>
              </w:rPr>
              <w:t xml:space="preserve">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Часть земельного участка расположена в прочей зоне с особыми условиями использования территории - зоне резервирования земель (реестровый номер 46:29-6</w:t>
            </w:r>
            <w:r>
              <w:rPr>
                <w:rFonts w:ascii="PT Astra Serif" w:hAnsi="PT Astra Serif"/>
                <w:sz w:val="26"/>
              </w:rPr>
              <w:t xml:space="preserve">.47, учетный номер 46.29.2.33).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Земельный участок частично расположен на территории крутого склона, по земельному участку проходят инженерные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5. </w:t>
            </w:r>
            <w:r>
              <w:rPr>
                <w:rFonts w:ascii="PT Astra Serif" w:hAnsi="PT Astra Serif"/>
                <w:sz w:val="26"/>
              </w:rPr>
              <w:t>В случае проведения земляных, строительных, хозяйственных и иных работ, Заказчик работ, в соответстви</w:t>
            </w:r>
            <w:r>
              <w:rPr>
                <w:rFonts w:ascii="PT Astra Serif" w:hAnsi="PT Astra Serif"/>
                <w:sz w:val="26"/>
              </w:rPr>
              <w:t xml:space="preserve">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закона от 25.06.2002 №73-ФЗ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</w:t>
            </w:r>
            <w:r>
              <w:rPr>
                <w:rFonts w:ascii="PT Astra Serif" w:hAnsi="PT Astra Serif"/>
                <w:sz w:val="26"/>
              </w:rPr>
              <w:t xml:space="preserve"> Градостроительный кодекс Российской Федерации и отдельные законодательные акты Российской Федерации» обязан: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</w:t>
            </w:r>
            <w:r>
              <w:rPr>
                <w:rFonts w:ascii="PT Astra Serif" w:hAnsi="PT Astra Serif"/>
                <w:sz w:val="26"/>
              </w:rPr>
              <w:t>твенных и иных работ, путем археологической разведки,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</w:t>
            </w:r>
            <w:r>
              <w:rPr>
                <w:rFonts w:ascii="PT Astra Serif" w:hAnsi="PT Astra Serif"/>
                <w:sz w:val="26"/>
              </w:rPr>
              <w:t xml:space="preserve">инистрации Курской области по охране объектов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</w:t>
            </w:r>
            <w:r>
              <w:rPr>
                <w:rFonts w:ascii="PT Astra Serif" w:hAnsi="PT Astra Serif"/>
                <w:sz w:val="26"/>
              </w:rPr>
              <w:t>признаками объекта культурного наследия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</w:t>
            </w:r>
            <w:r>
              <w:rPr>
                <w:rFonts w:ascii="PT Astra Serif" w:hAnsi="PT Astra Serif"/>
                <w:sz w:val="26"/>
              </w:rPr>
              <w:t>лучае обнаружения в границах земельного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</w:t>
            </w:r>
            <w:r>
              <w:rPr>
                <w:rFonts w:ascii="PT Astra Serif" w:hAnsi="PT Astra Serif"/>
                <w:sz w:val="26"/>
              </w:rPr>
              <w:t>ране объектов культурного наследия решения о включении данных объектов в перечень выявленных объектов культурного наследия: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- разработать в составе проектной документации раздел об обеспечении сохранности выявленного объекта культурного наследия или о пров</w:t>
            </w:r>
            <w:r>
              <w:rPr>
                <w:rFonts w:ascii="PT Astra Serif" w:hAnsi="PT Astra Serif"/>
                <w:sz w:val="26"/>
              </w:rPr>
              <w:t xml:space="preserve">едении спасательных, археологических,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</w:t>
            </w:r>
            <w:r>
              <w:rPr>
                <w:rFonts w:ascii="PT Astra Serif" w:hAnsi="PT Astra Serif"/>
                <w:sz w:val="26"/>
              </w:rPr>
              <w:t>объект культурного наследия (далее — документация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</w:t>
            </w:r>
            <w:r>
              <w:rPr>
                <w:rFonts w:ascii="PT Astra Serif" w:hAnsi="PT Astra Serif"/>
                <w:sz w:val="26"/>
              </w:rPr>
              <w:t xml:space="preserve"> по обеспечению сохранности выявленного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документацией </w:t>
            </w:r>
            <w:proofErr w:type="gramStart"/>
            <w:r>
              <w:rPr>
                <w:rFonts w:ascii="PT Astra Serif" w:hAnsi="PT Astra Serif"/>
                <w:sz w:val="26"/>
              </w:rPr>
              <w:t>в  Управление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Администрации Курской области по охране объектов культурного</w:t>
            </w:r>
            <w:r>
              <w:rPr>
                <w:rFonts w:ascii="PT Astra Serif" w:hAnsi="PT Astra Serif"/>
                <w:sz w:val="26"/>
              </w:rPr>
              <w:t xml:space="preserve"> наследия на согласование;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</w:t>
            </w:r>
            <w:r>
              <w:rPr>
                <w:rFonts w:ascii="PT Astra Serif" w:hAnsi="PT Astra Serif"/>
                <w:sz w:val="26"/>
              </w:rPr>
              <w:t>о) наследия.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категория объекта капитального строительства – объект площадью                      от 1500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до 5000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.;</w:t>
            </w:r>
          </w:p>
          <w:p w:rsidR="005B5B54" w:rsidRDefault="00055AF3">
            <w:pPr>
              <w:ind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</w:t>
            </w:r>
            <w:r>
              <w:rPr>
                <w:rFonts w:ascii="PT Astra Serif" w:hAnsi="PT Astra Serif"/>
                <w:sz w:val="26"/>
              </w:rPr>
              <w:t>ажей надземной части зданий, строений, сооружений на территории земельных участков не устанавливается;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</w:t>
            </w:r>
            <w:r>
              <w:rPr>
                <w:rFonts w:ascii="PT Astra Serif" w:hAnsi="PT Astra Serif"/>
                <w:sz w:val="26"/>
              </w:rPr>
              <w:t xml:space="preserve"> предельные (минимальные и (или) максимальные размеры земельных участков;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</w:t>
            </w:r>
            <w:r>
              <w:rPr>
                <w:rFonts w:ascii="PT Astra Serif" w:hAnsi="PT Astra Serif"/>
                <w:sz w:val="26"/>
              </w:rPr>
              <w:t>роений, сооружений;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не устанавливаются;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 дл</w:t>
            </w:r>
            <w:r>
              <w:rPr>
                <w:rFonts w:ascii="PT Astra Serif" w:hAnsi="PT Astra Serif"/>
                <w:sz w:val="26"/>
              </w:rPr>
              <w:t xml:space="preserve">я хранения индивидуального автотранспорта на территории земельных участков — на 100 мест - 7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машиномест</w:t>
            </w:r>
            <w:proofErr w:type="spellEnd"/>
            <w:r>
              <w:rPr>
                <w:rFonts w:ascii="PT Astra Serif" w:hAnsi="PT Astra Serif"/>
                <w:sz w:val="26"/>
              </w:rPr>
              <w:t>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озелененных территории земельных участков - 15% территории земельного участка.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</w:t>
            </w:r>
            <w:r>
              <w:rPr>
                <w:rFonts w:ascii="PT Astra Serif" w:hAnsi="PT Astra Serif"/>
                <w:b/>
                <w:sz w:val="26"/>
              </w:rPr>
              <w:t>гического присоединения) объекта капитального строительства к сетям инженерно-технического обеспечения: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 xml:space="preserve">сообщает о наличии возможности подключения к сетям водопровода и канализации: водопровод - от сети </w:t>
            </w:r>
            <w:r>
              <w:rPr>
                <w:rFonts w:ascii="PT Astra Serif" w:hAnsi="PT Astra Serif"/>
                <w:sz w:val="26"/>
              </w:rPr>
              <w:t xml:space="preserve">ул. Звездная; канализация - в коллектор по ул. Бойцов 9-й 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</w:rPr>
              <w:t>дивизии,способ</w:t>
            </w:r>
            <w:proofErr w:type="spellEnd"/>
            <w:proofErr w:type="gramEnd"/>
            <w:r>
              <w:rPr>
                <w:rFonts w:ascii="PT Astra Serif" w:hAnsi="PT Astra Serif"/>
                <w:sz w:val="26"/>
              </w:rPr>
              <w:t xml:space="preserve"> транспортировки установить проектом.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присоединения к электрическим сетям </w:t>
            </w:r>
            <w:r>
              <w:rPr>
                <w:rFonts w:ascii="PT Astra Serif" w:hAnsi="PT Astra Serif"/>
                <w:sz w:val="26"/>
              </w:rPr>
              <w:lastRenderedPageBreak/>
              <w:t>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Размер платы за технологическое присоединение к электрическим сетям АО «Курские электрические сети» определяется в соответствии с постановлениями комитета по тарифам и ценам Курской области от 22.12.2017 №107 ил</w:t>
            </w:r>
            <w:r>
              <w:rPr>
                <w:rFonts w:ascii="PT Astra Serif" w:hAnsi="PT Astra Serif"/>
                <w:sz w:val="26"/>
              </w:rPr>
              <w:t>и от 25.12.2019 №87.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технологического подключения необходимо предусмотреть размещение трансформаторной подстанции.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осуществления технологического присоединения к электрическим сетям в соответствии с Правилами технологического присоеди</w:t>
            </w:r>
            <w:r>
              <w:rPr>
                <w:rFonts w:ascii="PT Astra Serif" w:hAnsi="PT Astra Serif"/>
                <w:sz w:val="26"/>
              </w:rPr>
              <w:t xml:space="preserve">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утвержденным постановле</w:t>
            </w:r>
            <w:r>
              <w:rPr>
                <w:rFonts w:ascii="PT Astra Serif" w:hAnsi="PT Astra Serif"/>
                <w:sz w:val="26"/>
              </w:rPr>
              <w:t>нием правительства РФ от 27.12.2004 №861 (далее – Правила) необходимо: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</w:t>
            </w:r>
            <w:r>
              <w:rPr>
                <w:rFonts w:ascii="PT Astra Serif" w:hAnsi="PT Astra Serif"/>
                <w:sz w:val="26"/>
              </w:rPr>
              <w:t xml:space="preserve">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 присоединение, оформленную в соответствии с требованиями действующего законо</w:t>
            </w:r>
            <w:r>
              <w:rPr>
                <w:rFonts w:ascii="PT Astra Serif" w:hAnsi="PT Astra Serif"/>
                <w:sz w:val="26"/>
              </w:rPr>
              <w:t>дательства.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зарезервирована без заключе</w:t>
            </w:r>
            <w:r>
              <w:rPr>
                <w:rFonts w:ascii="PT Astra Serif" w:hAnsi="PT Astra Serif"/>
                <w:sz w:val="26"/>
              </w:rPr>
              <w:t xml:space="preserve">ния договора технологического присоединения.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размещения объекта (земельного участка) в границах охранных зон ЛЭП, находящихся на балансе филиала ПАО «МРСК-Центра» - «Курскэнерго» необходимо принимать во внимание Постановление Правительства РФ от </w:t>
            </w:r>
            <w:r>
              <w:rPr>
                <w:rFonts w:ascii="PT Astra Serif" w:hAnsi="PT Astra Serif"/>
                <w:sz w:val="26"/>
              </w:rPr>
              <w:t>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</w:t>
            </w:r>
            <w:r>
              <w:rPr>
                <w:rFonts w:ascii="PT Astra Serif" w:hAnsi="PT Astra Serif"/>
                <w:b/>
                <w:sz w:val="26"/>
              </w:rPr>
              <w:t>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 xml:space="preserve">сообщает, что техническая возможность подключения дополнительной нагрузки отсутствует, т.к. пропускная способность тепловой магистрали, проходящей по пр. </w:t>
            </w:r>
            <w:proofErr w:type="spellStart"/>
            <w:r>
              <w:rPr>
                <w:rFonts w:ascii="PT Astra Serif" w:hAnsi="PT Astra Serif"/>
                <w:sz w:val="26"/>
              </w:rPr>
              <w:t>В.Клыкова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, исчерпана.   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снятия ограничений требуется разработка</w:t>
            </w:r>
            <w:r>
              <w:rPr>
                <w:rFonts w:ascii="PT Astra Serif" w:hAnsi="PT Astra Serif"/>
                <w:sz w:val="26"/>
              </w:rPr>
              <w:t xml:space="preserve"> технических мероприятий и включение их в схему теплоснабжения г. Курска, с последующим включением в </w:t>
            </w:r>
            <w:proofErr w:type="spellStart"/>
            <w:r>
              <w:rPr>
                <w:rFonts w:ascii="PT Astra Serif" w:hAnsi="PT Astra Serif"/>
                <w:sz w:val="26"/>
              </w:rPr>
              <w:t>инвестпрограмму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филиала ПАО "</w:t>
            </w:r>
            <w:proofErr w:type="spellStart"/>
            <w:r>
              <w:rPr>
                <w:rFonts w:ascii="PT Astra Serif" w:hAnsi="PT Astra Serif"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sz w:val="26"/>
              </w:rPr>
              <w:t>"-"Курская генерация".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Тариф на подключение будет определяться в индивидуальном порядке.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связи с незначительной тепло</w:t>
            </w:r>
            <w:r>
              <w:rPr>
                <w:rFonts w:ascii="PT Astra Serif" w:hAnsi="PT Astra Serif"/>
                <w:sz w:val="26"/>
              </w:rPr>
              <w:t>вой нагрузкой и затратными мероприятиями по снятию технических ограничений подключение объектов целесообразно осуществить от индивидуальных тепловых генераторов.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</w:t>
            </w:r>
            <w:r>
              <w:rPr>
                <w:rFonts w:ascii="PT Astra Serif" w:hAnsi="PT Astra Serif"/>
                <w:sz w:val="26"/>
              </w:rPr>
              <w:t>ого присоединения к сетям газоснабжения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 xml:space="preserve">Предельная свободная мощность существующих сетей газораспределения –        150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</w:t>
            </w:r>
            <w:r>
              <w:rPr>
                <w:rFonts w:ascii="PT Astra Serif" w:hAnsi="PT Astra Serif"/>
                <w:sz w:val="26"/>
              </w:rPr>
              <w:t>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</w:t>
            </w:r>
            <w:r>
              <w:rPr>
                <w:rFonts w:ascii="PT Astra Serif" w:hAnsi="PT Astra Serif"/>
                <w:sz w:val="26"/>
              </w:rPr>
              <w:t>еления: согласно договору о подключении.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25.12.2019 №101 для объек</w:t>
            </w:r>
            <w:r>
              <w:rPr>
                <w:rFonts w:ascii="PT Astra Serif" w:hAnsi="PT Astra Serif"/>
                <w:sz w:val="26"/>
              </w:rPr>
              <w:t>тов: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</w:t>
            </w:r>
            <w:r>
              <w:rPr>
                <w:rFonts w:ascii="PT Astra Serif" w:hAnsi="PT Astra Serif"/>
                <w:sz w:val="26"/>
              </w:rPr>
              <w:t>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</w:t>
            </w:r>
            <w:r>
              <w:rPr>
                <w:rFonts w:ascii="PT Astra Serif" w:hAnsi="PT Astra Serif"/>
                <w:sz w:val="26"/>
              </w:rPr>
              <w:t>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</w:t>
            </w:r>
            <w:r>
              <w:rPr>
                <w:rFonts w:ascii="PT Astra Serif" w:hAnsi="PT Astra Serif"/>
                <w:sz w:val="26"/>
              </w:rPr>
              <w:t>рии поселения (если имеется) в размере 27 774,28 руб. без учета НДС (33 329,14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</w:t>
            </w:r>
            <w:r>
              <w:rPr>
                <w:rFonts w:ascii="PT Astra Serif" w:hAnsi="PT Astra Serif"/>
                <w:sz w:val="26"/>
              </w:rPr>
              <w:t xml:space="preserve">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</w:t>
            </w:r>
            <w:r>
              <w:rPr>
                <w:rFonts w:ascii="PT Astra Serif" w:hAnsi="PT Astra Serif"/>
                <w:sz w:val="26"/>
              </w:rPr>
              <w:t>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</w:t>
            </w:r>
            <w:r>
              <w:rPr>
                <w:rFonts w:ascii="PT Astra Serif" w:hAnsi="PT Astra Serif"/>
                <w:sz w:val="26"/>
              </w:rPr>
              <w:t>рования газа) в соответствии с утвержденной в установленном порядке схемой газоснабжения территории поседения (если имеется) в размере 45 424,33 руб. без учета НДС (54 509,20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для случаев технологического присоединения газоиспользующег</w:t>
            </w:r>
            <w:r>
              <w:rPr>
                <w:rFonts w:ascii="PT Astra Serif" w:hAnsi="PT Astra Serif"/>
                <w:sz w:val="26"/>
              </w:rPr>
              <w:t xml:space="preserve">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25.12.2019 №100</w:t>
            </w:r>
            <w:r>
              <w:rPr>
                <w:rFonts w:ascii="PT Astra Serif" w:hAnsi="PT Astra Serif"/>
                <w:sz w:val="26"/>
              </w:rPr>
              <w:t xml:space="preserve"> установлены стандартизированные ставки применяемые для расчета платы за технологическое присоединение и покрытие расходов ГРО.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ГРС-2.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</w:t>
            </w:r>
            <w:r>
              <w:rPr>
                <w:rFonts w:ascii="PT Astra Serif" w:hAnsi="PT Astra Serif"/>
                <w:b/>
                <w:sz w:val="26"/>
              </w:rPr>
              <w:t>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1. Отведение поверхностных стоков от объекта, расположенного на земельном участке, предусмотреть в существующую сеть дождевой канализации по ул. Бойцов </w:t>
            </w:r>
            <w:r>
              <w:rPr>
                <w:rFonts w:ascii="PT Astra Serif" w:hAnsi="PT Astra Serif"/>
                <w:sz w:val="26"/>
              </w:rPr>
              <w:lastRenderedPageBreak/>
              <w:t>9-й дивизии.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Точку подключения определить проектом.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3. По истечении ср</w:t>
            </w:r>
            <w:r>
              <w:rPr>
                <w:rFonts w:ascii="PT Astra Serif" w:hAnsi="PT Astra Serif"/>
                <w:sz w:val="26"/>
              </w:rPr>
              <w:t>ока действия технических условий Заказчик предоставляет заявку на корректировку технических условий с уточненными данными по объекту водоотведения. Параметры выданных технических условий могут быть изменены и выдаются комитетом жилищно-коммунального хозяйс</w:t>
            </w:r>
            <w:r>
              <w:rPr>
                <w:rFonts w:ascii="PT Astra Serif" w:hAnsi="PT Astra Serif"/>
                <w:sz w:val="26"/>
              </w:rPr>
              <w:t>тва города Курска повторно.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4. Проект согласовать с комитетом жилищно-коммунального хозяйства города Курска и заинтересованными организациями в установленном законом порядке.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5. В месячный срок после утверждения проекта предоставить в </w:t>
            </w:r>
            <w:r>
              <w:rPr>
                <w:rFonts w:ascii="PT Astra Serif" w:hAnsi="PT Astra Serif"/>
                <w:sz w:val="26"/>
              </w:rPr>
              <w:t>комитет жилищно-коммунального хозяйства города Курска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(п. 8 «Правил подклю</w:t>
            </w:r>
            <w:r>
              <w:rPr>
                <w:rFonts w:ascii="PT Astra Serif" w:hAnsi="PT Astra Serif"/>
                <w:sz w:val="26"/>
              </w:rPr>
              <w:t>чения объекта капитального строительства к сетям инженерно-технического обеспечения», утвержденных Постановлением Правительства РФ от 13.02.2006 №83).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6. В месячный срок после получения разрешения на строительство письменно сообщить в комитет жилищно-комму</w:t>
            </w:r>
            <w:r>
              <w:rPr>
                <w:rFonts w:ascii="PT Astra Serif" w:hAnsi="PT Astra Serif"/>
                <w:sz w:val="26"/>
              </w:rPr>
              <w:t>нального хозяйства города Курска о планируемых сроках начала и окончания строительства объекта.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7. Обеспечить соблюдение требований СНиП 2.07.01-89* «Планировка и застройка городских и сельских поселений», СНиП 2.04.03-85 «Канализация. Наружные сети и соор</w:t>
            </w:r>
            <w:r>
              <w:rPr>
                <w:rFonts w:ascii="PT Astra Serif" w:hAnsi="PT Astra Serif"/>
                <w:sz w:val="26"/>
              </w:rPr>
              <w:t>ужения».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8. После окончания строительства объекта получить справку о выполнении технических условий.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9. По окончании строительства передать сети дождевой канализации в муниципальную собственность города Курска.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</w:t>
            </w:r>
            <w:r>
              <w:rPr>
                <w:rFonts w:ascii="PT Astra Serif" w:hAnsi="PT Astra Serif"/>
                <w:sz w:val="26"/>
              </w:rPr>
              <w:t xml:space="preserve">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420 000,00 руб. (четыреста двадцать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 </w:t>
            </w:r>
            <w:r>
              <w:rPr>
                <w:rFonts w:ascii="PT Astra Serif" w:hAnsi="PT Astra Serif"/>
                <w:b/>
                <w:sz w:val="26"/>
              </w:rPr>
              <w:t>12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(двенадцать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</w:t>
            </w:r>
            <w:r>
              <w:rPr>
                <w:rFonts w:ascii="PT Astra Serif" w:hAnsi="PT Astra Serif"/>
                <w:sz w:val="26"/>
              </w:rPr>
              <w:t xml:space="preserve">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420 000,00 руб. (четыреста двадцать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58 (пятьдесят восемь) месяцев.</w:t>
            </w:r>
          </w:p>
          <w:p w:rsidR="005B5B54" w:rsidRDefault="00055AF3">
            <w:pPr>
              <w:ind w:firstLine="567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№5.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</w:t>
            </w:r>
            <w:r>
              <w:rPr>
                <w:rFonts w:ascii="PT Astra Serif" w:hAnsi="PT Astra Serif"/>
                <w:sz w:val="26"/>
              </w:rPr>
              <w:t xml:space="preserve">аренды земельного участка с кадастровым номером 46:29:103207:3, площадью                           12024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</w:t>
            </w:r>
            <w:r>
              <w:rPr>
                <w:rFonts w:ascii="PT Astra Serif" w:hAnsi="PT Astra Serif"/>
                <w:sz w:val="26"/>
              </w:rPr>
              <w:t xml:space="preserve">кт недвижимости, из категории земель населенных пунктов, расположенного по адресу: Курская обл., г. Курск, проезд Магистральный, дом 36, с видом разрешенного использования земельного участка – "склады".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</w:t>
            </w:r>
            <w:r>
              <w:rPr>
                <w:rFonts w:ascii="PT Astra Serif" w:hAnsi="PT Astra Serif"/>
                <w:sz w:val="26"/>
              </w:rPr>
              <w:t>, утвержденной решением Курского городского Собрания от 22.12.2016 №326-5-ОС, земельный участок относится к производственной функциональной зоне.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</w:t>
            </w:r>
            <w:r>
              <w:rPr>
                <w:rFonts w:ascii="PT Astra Serif" w:hAnsi="PT Astra Serif"/>
                <w:sz w:val="26"/>
              </w:rPr>
              <w:t>и решением Курского городского Собрания от 23.10.2007 №388-3-РС (далее - Правила), земельный участок расположен в территориальной зоне П-2– для производственных предприятий III и IV класса вредности (санитарно-защитная зона от 100 до 300 м).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В данной терри</w:t>
            </w:r>
            <w:r>
              <w:rPr>
                <w:rFonts w:ascii="PT Astra Serif" w:hAnsi="PT Astra Serif"/>
                <w:sz w:val="26"/>
              </w:rPr>
              <w:t>ториальной зоне предусмотрен вид разрешенного использования - "склады", код – 6.9.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Использование земельного участка необходимо осуществлять с учетом соблюдения требований санитарных, градостроительных, пожарных</w:t>
            </w:r>
            <w:r>
              <w:rPr>
                <w:rFonts w:ascii="PT Astra Serif" w:hAnsi="PT Astra Serif"/>
                <w:sz w:val="26"/>
              </w:rPr>
              <w:t xml:space="preserve"> и </w:t>
            </w:r>
            <w:proofErr w:type="gramStart"/>
            <w:r>
              <w:rPr>
                <w:rFonts w:ascii="PT Astra Serif" w:hAnsi="PT Astra Serif"/>
                <w:sz w:val="26"/>
              </w:rPr>
              <w:t>других действующих норм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и правил.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</w:t>
            </w:r>
            <w:r>
              <w:rPr>
                <w:rFonts w:ascii="PT Astra Serif" w:hAnsi="PT Astra Serif"/>
                <w:sz w:val="26"/>
              </w:rPr>
              <w:t>х участков, находящихся в непосредственной близости.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</w:t>
            </w:r>
            <w:r>
              <w:rPr>
                <w:rFonts w:ascii="PT Astra Serif" w:hAnsi="PT Astra Serif"/>
                <w:sz w:val="26"/>
              </w:rPr>
              <w:t>овору аренды земельного участка третьему лицу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Охранная зона инженерных коммуникаций (реестровый номер 46</w:t>
            </w:r>
            <w:r>
              <w:rPr>
                <w:rFonts w:ascii="PT Astra Serif" w:hAnsi="PT Astra Serif"/>
                <w:sz w:val="26"/>
              </w:rPr>
              <w:t>:29-6.51, учетный номер 46.29.2.103).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2.</w:t>
            </w:r>
            <w:r>
              <w:rPr>
                <w:rFonts w:ascii="PT Astra Serif" w:hAnsi="PT Astra Serif"/>
                <w:sz w:val="26"/>
              </w:rPr>
              <w:t xml:space="preserve"> Санитарно-защитная зона предприятий, сооружений и иных объектов</w:t>
            </w:r>
            <w:r>
              <w:rPr>
                <w:rFonts w:ascii="PT Astra Serif" w:hAnsi="PT Astra Serif"/>
                <w:sz w:val="26"/>
              </w:rPr>
              <w:t xml:space="preserve"> (реестровый номер 46:29-6.242, учетный номер 46.29.2.283).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 xml:space="preserve">Охранная зона инженерных коммуникаций (реестровый номер 46:29-6.169, учетный номер </w:t>
            </w:r>
            <w:r>
              <w:rPr>
                <w:rFonts w:ascii="PT Astra Serif" w:hAnsi="PT Astra Serif"/>
                <w:sz w:val="26"/>
              </w:rPr>
              <w:t>46.29.2.116).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4. </w:t>
            </w:r>
            <w:r>
              <w:rPr>
                <w:rFonts w:ascii="PT Astra Serif" w:hAnsi="PT Astra Serif"/>
                <w:sz w:val="26"/>
              </w:rPr>
              <w:t xml:space="preserve">В случае проведения земляных, строительных, хозяйственных и иных работ, Заказчик работ,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28, 30, 31, 32, 36, 45.1 Федерального закона от 25.06.2002 №73-ФЗ «Об объектах культурного наследия (памятниках истории и </w:t>
            </w:r>
            <w:r>
              <w:rPr>
                <w:rFonts w:ascii="PT Astra Serif" w:hAnsi="PT Astra Serif"/>
                <w:sz w:val="26"/>
              </w:rPr>
              <w:t>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 обязан: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обеспечить проведение </w:t>
            </w:r>
            <w:r>
              <w:rPr>
                <w:rFonts w:ascii="PT Astra Serif" w:hAnsi="PT Astra Serif"/>
                <w:sz w:val="26"/>
              </w:rPr>
              <w:t>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закона от 25.06.2002 №73-ФЗ «Об о</w:t>
            </w:r>
            <w:r>
              <w:rPr>
                <w:rFonts w:ascii="PT Astra Serif" w:hAnsi="PT Astra Serif"/>
                <w:sz w:val="26"/>
              </w:rPr>
              <w:t>бъектах культурного наследия (памятниках истории и культуры) народов Российской Федерации»;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документацию, подготовленную на основе археологических полевых рабо</w:t>
            </w:r>
            <w:r>
              <w:rPr>
                <w:rFonts w:ascii="PT Astra Serif" w:hAnsi="PT Astra Serif"/>
                <w:sz w:val="26"/>
              </w:rPr>
              <w:t>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земляных, строительных, хозяйственных и иных рабо</w:t>
            </w:r>
            <w:r>
              <w:rPr>
                <w:rFonts w:ascii="PT Astra Serif" w:hAnsi="PT Astra Serif"/>
                <w:sz w:val="26"/>
              </w:rPr>
              <w:t>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воздействию земляных, строительных, хозяйственных и иных работ, объектов,</w:t>
            </w:r>
            <w:r>
              <w:rPr>
                <w:rFonts w:ascii="PT Astra Serif" w:hAnsi="PT Astra Serif"/>
                <w:sz w:val="26"/>
              </w:rPr>
              <w:t xml:space="preserve"> обладающих признаками объекта археологического наследия, и после принятия </w:t>
            </w:r>
            <w:r>
              <w:rPr>
                <w:rFonts w:ascii="PT Astra Serif" w:hAnsi="PT Astra Serif"/>
                <w:sz w:val="26"/>
              </w:rPr>
              <w:lastRenderedPageBreak/>
              <w:t>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</w:t>
            </w:r>
            <w:r>
              <w:rPr>
                <w:rFonts w:ascii="PT Astra Serif" w:hAnsi="PT Astra Serif"/>
                <w:sz w:val="26"/>
              </w:rPr>
              <w:t>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полевых работ или проект по обеспечению сохранности выявленного объекта культурного наследия либ</w:t>
            </w:r>
            <w:r>
              <w:rPr>
                <w:rFonts w:ascii="PT Astra Serif" w:hAnsi="PT Astra Serif"/>
                <w:sz w:val="26"/>
              </w:rPr>
              <w:t xml:space="preserve">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документация или раздел документации, обосновывающий меры по обеспечению сохранности выявленного </w:t>
            </w:r>
            <w:r>
              <w:rPr>
                <w:rFonts w:ascii="PT Astra Serif" w:hAnsi="PT Astra Serif"/>
                <w:sz w:val="26"/>
              </w:rPr>
              <w:t>объекта культурного (археологического) наследия);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 по обеспечению сохранности выявленного объекта культурного наследия, заключение государственной историко-культурной экспертизы и пред</w:t>
            </w:r>
            <w:r>
              <w:rPr>
                <w:rFonts w:ascii="PT Astra Serif" w:hAnsi="PT Astra Serif"/>
                <w:sz w:val="26"/>
              </w:rPr>
              <w:t xml:space="preserve">ставить его совместно с указанной документацией </w:t>
            </w:r>
            <w:proofErr w:type="gramStart"/>
            <w:r>
              <w:rPr>
                <w:rFonts w:ascii="PT Astra Serif" w:hAnsi="PT Astra Serif"/>
                <w:sz w:val="26"/>
              </w:rPr>
              <w:t>в  Управление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Администрации Курской области по охране объектов культурного наследия на согласование;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области по охране объектов культурн</w:t>
            </w:r>
            <w:r>
              <w:rPr>
                <w:rFonts w:ascii="PT Astra Serif" w:hAnsi="PT Astra Serif"/>
                <w:sz w:val="26"/>
              </w:rPr>
              <w:t>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категория объекта к</w:t>
            </w:r>
            <w:r>
              <w:rPr>
                <w:rFonts w:ascii="PT Astra Serif" w:hAnsi="PT Astra Serif"/>
                <w:sz w:val="26"/>
              </w:rPr>
              <w:t xml:space="preserve">апитального строительства – объект площадью                      от 1500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до 5000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.;</w:t>
            </w:r>
          </w:p>
          <w:p w:rsidR="005B5B54" w:rsidRDefault="00055AF3">
            <w:pPr>
              <w:ind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</w:t>
            </w:r>
            <w:r>
              <w:rPr>
                <w:rFonts w:ascii="PT Astra Serif" w:hAnsi="PT Astra Serif"/>
                <w:sz w:val="26"/>
              </w:rPr>
              <w:t>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целях опр</w:t>
            </w:r>
            <w:r>
              <w:rPr>
                <w:rFonts w:ascii="PT Astra Serif" w:hAnsi="PT Astra Serif"/>
                <w:sz w:val="26"/>
              </w:rPr>
              <w:t>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суммарной площади земельного участка, кото</w:t>
            </w:r>
            <w:r>
              <w:rPr>
                <w:rFonts w:ascii="PT Astra Serif" w:hAnsi="PT Astra Serif"/>
                <w:sz w:val="26"/>
              </w:rPr>
              <w:t>рая может быть застроена, ко всей площади земельного участка), не устанавливаются;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-мест для хранения индивидуального автотранспорта на территории земельных участков — на 100 мест - 7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машиномест</w:t>
            </w:r>
            <w:proofErr w:type="spellEnd"/>
            <w:r>
              <w:rPr>
                <w:rFonts w:ascii="PT Astra Serif" w:hAnsi="PT Astra Serif"/>
                <w:sz w:val="26"/>
              </w:rPr>
              <w:t>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</w:t>
            </w:r>
            <w:r>
              <w:rPr>
                <w:rFonts w:ascii="PT Astra Serif" w:hAnsi="PT Astra Serif"/>
                <w:sz w:val="26"/>
              </w:rPr>
              <w:t>дь озелененных территории земельных участков - 15% территории земельного участка.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в районе земельного участка муниципальные сети водоснабжения и водоотведения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об отсутствии технической </w:t>
            </w:r>
            <w:r>
              <w:rPr>
                <w:rFonts w:ascii="PT Astra Serif" w:hAnsi="PT Astra Serif"/>
                <w:sz w:val="26"/>
              </w:rPr>
              <w:lastRenderedPageBreak/>
              <w:t>возможности присоединения к электрическим сетя</w:t>
            </w:r>
            <w:r>
              <w:rPr>
                <w:rFonts w:ascii="PT Astra Serif" w:hAnsi="PT Astra Serif"/>
                <w:sz w:val="26"/>
              </w:rPr>
              <w:t>м проектируемого на земельном участке объекта.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осуществления технологического п</w:t>
            </w:r>
            <w:r>
              <w:rPr>
                <w:rFonts w:ascii="PT Astra Serif" w:hAnsi="PT Astra Serif"/>
                <w:sz w:val="26"/>
              </w:rPr>
              <w:t xml:space="preserve">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</w:t>
            </w:r>
            <w:r>
              <w:rPr>
                <w:rFonts w:ascii="PT Astra Serif" w:hAnsi="PT Astra Serif"/>
                <w:sz w:val="26"/>
              </w:rPr>
              <w:t>жащих сетевым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1. В соответствии с п. 6 Правил заключить договор об осуществлении технологического присоединения </w:t>
            </w:r>
            <w:r>
              <w:rPr>
                <w:rFonts w:ascii="PT Astra Serif" w:hAnsi="PT Astra Serif"/>
                <w:sz w:val="26"/>
              </w:rPr>
              <w:t>к электрическим сетям филиала ПАО «МРСК Центра» - «Курскэнерго».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</w:t>
            </w:r>
            <w:r>
              <w:rPr>
                <w:rFonts w:ascii="PT Astra Serif" w:hAnsi="PT Astra Serif"/>
                <w:sz w:val="26"/>
              </w:rPr>
              <w:t>логическое присоединение, оформленную в соответствии с требованиями действующего законодательства.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</w:t>
            </w:r>
            <w:r>
              <w:rPr>
                <w:rFonts w:ascii="PT Astra Serif" w:hAnsi="PT Astra Serif"/>
                <w:sz w:val="26"/>
              </w:rPr>
              <w:t xml:space="preserve"> момент свободная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</w:t>
            </w:r>
            <w:r>
              <w:rPr>
                <w:rFonts w:ascii="PT Astra Serif" w:hAnsi="PT Astra Serif"/>
                <w:sz w:val="26"/>
              </w:rPr>
              <w:t xml:space="preserve">ра»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</w:t>
            </w:r>
            <w:r>
              <w:rPr>
                <w:rFonts w:ascii="PT Astra Serif" w:hAnsi="PT Astra Serif"/>
                <w:sz w:val="26"/>
              </w:rPr>
              <w:t>зон», а также действующих Правил устройства электроустановок.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Технические условия на присоединение к тепловым сетям действительны до 30.10.2022.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2. Источник </w:t>
            </w:r>
            <w:proofErr w:type="gramStart"/>
            <w:r>
              <w:rPr>
                <w:rFonts w:ascii="PT Astra Serif" w:hAnsi="PT Astra Serif"/>
                <w:sz w:val="26"/>
              </w:rPr>
              <w:t>теплоснабжения  -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Курская </w:t>
            </w:r>
            <w:r>
              <w:rPr>
                <w:rFonts w:ascii="PT Astra Serif" w:hAnsi="PT Astra Serif"/>
                <w:sz w:val="26"/>
              </w:rPr>
              <w:t>ТЭЦ-1.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3. Максимальная нагрузка в точке подключения – 1,0 Гкал/час.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4. В соответствии с постановлением Правительства РФ от 05.07.2018 №787 заказчику необходимо подать заявку на подключение, определить требуемую нагрузку и получить конкретные условия подклю</w:t>
            </w:r>
            <w:r>
              <w:rPr>
                <w:rFonts w:ascii="PT Astra Serif" w:hAnsi="PT Astra Serif"/>
                <w:sz w:val="26"/>
              </w:rPr>
              <w:t>чения объекта к системе теплоснабжения. Обязательства организации, предоставившей технические условия, предусматривающие максимальную нагрузку, сроки подключения объектов к системе теплоснабжения и срок действия технических условий прекращаются в случае, е</w:t>
            </w:r>
            <w:r>
              <w:rPr>
                <w:rFonts w:ascii="PT Astra Serif" w:hAnsi="PT Astra Serif"/>
                <w:sz w:val="26"/>
              </w:rPr>
              <w:t>сли в течение одного года (при комплексном освоении земельного участка в целях жилищного строительства – в течение 3 лет) со дня предоставления правообладателю земельного участка указанных технических условий он не определит необходимую ему для подключения</w:t>
            </w:r>
            <w:r>
              <w:rPr>
                <w:rFonts w:ascii="PT Astra Serif" w:hAnsi="PT Astra Serif"/>
                <w:sz w:val="26"/>
              </w:rPr>
              <w:t xml:space="preserve"> к системе теплоснабжения нагрузку в пределах предоставляемых ему технических условий и не подаст заявку о заключении договора на подключение.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5. Срок подключения определяется в соответствии с п. 42 Постановления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Правительства РФ от 05.07.2018 №787.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</w:t>
            </w: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</w:t>
            </w:r>
            <w:r>
              <w:rPr>
                <w:rFonts w:ascii="PT Astra Serif" w:hAnsi="PT Astra Serif"/>
                <w:sz w:val="26"/>
              </w:rPr>
              <w:t xml:space="preserve">–        65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</w:t>
            </w:r>
            <w:r>
              <w:rPr>
                <w:rFonts w:ascii="PT Astra Serif" w:hAnsi="PT Astra Serif"/>
                <w:sz w:val="26"/>
              </w:rPr>
              <w:t>зораспределительной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</w:t>
            </w:r>
            <w:r>
              <w:rPr>
                <w:rFonts w:ascii="PT Astra Serif" w:hAnsi="PT Astra Serif"/>
                <w:sz w:val="26"/>
              </w:rPr>
              <w:t>ие) установлена Постановлением Комитета по тарифам и ценам Курской области от 08.11.2018 №</w:t>
            </w:r>
            <w:proofErr w:type="gramStart"/>
            <w:r>
              <w:rPr>
                <w:rFonts w:ascii="PT Astra Serif" w:hAnsi="PT Astra Serif"/>
                <w:sz w:val="26"/>
              </w:rPr>
              <w:t>17  для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объектов: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</w:t>
            </w:r>
            <w:r>
              <w:rPr>
                <w:rFonts w:ascii="PT Astra Serif" w:hAnsi="PT Astra Serif"/>
                <w:sz w:val="26"/>
              </w:rPr>
              <w:t>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</w:t>
            </w:r>
            <w:r>
              <w:rPr>
                <w:rFonts w:ascii="PT Astra Serif" w:hAnsi="PT Astra Serif"/>
                <w:sz w:val="26"/>
              </w:rPr>
              <w:t>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</w:t>
            </w:r>
            <w:r>
              <w:rPr>
                <w:rFonts w:ascii="PT Astra Serif" w:hAnsi="PT Astra Serif"/>
                <w:sz w:val="26"/>
              </w:rPr>
              <w:t xml:space="preserve"> редуцирования газа) в соответствии с утвержденной в установленном порядке схемой газоснабжения территории поселения (если имеется) в размере 26 965,32 руб. без учета НДС (32 358,38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</w:t>
            </w:r>
            <w:r>
              <w:rPr>
                <w:rFonts w:ascii="PT Astra Serif" w:hAnsi="PT Astra Serif"/>
                <w:sz w:val="26"/>
              </w:rPr>
              <w:t>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</w:t>
            </w:r>
            <w:r>
              <w:rPr>
                <w:rFonts w:ascii="PT Astra Serif" w:hAnsi="PT Astra Serif"/>
                <w:sz w:val="26"/>
              </w:rPr>
              <w:t xml:space="preserve">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</w:t>
            </w:r>
            <w:r>
              <w:rPr>
                <w:rFonts w:ascii="PT Astra Serif" w:hAnsi="PT Astra Serif"/>
                <w:sz w:val="26"/>
              </w:rPr>
              <w:t>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поседения (если имеется) в размере 44 101,29 руб. без</w:t>
            </w:r>
            <w:r>
              <w:rPr>
                <w:rFonts w:ascii="PT Astra Serif" w:hAnsi="PT Astra Serif"/>
                <w:sz w:val="26"/>
              </w:rPr>
              <w:t xml:space="preserve"> учета НДС (52 921,55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</w:t>
            </w:r>
            <w:r>
              <w:rPr>
                <w:rFonts w:ascii="PT Astra Serif" w:hAnsi="PT Astra Serif"/>
                <w:sz w:val="26"/>
              </w:rPr>
              <w:t>казанных случаев, а также Постановлением Комитета по тарифам и ценам Курской области от 29.04.2019 №8 установлены стандартизированные ставки применяемые для расчета платы за технологическое присоединение и покрытие расходов ГРО.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Источник газоснабжения: ГРС</w:t>
            </w:r>
            <w:r>
              <w:rPr>
                <w:rFonts w:ascii="PT Astra Serif" w:hAnsi="PT Astra Serif"/>
                <w:sz w:val="26"/>
              </w:rPr>
              <w:t>-1А.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</w:t>
            </w:r>
            <w:r>
              <w:rPr>
                <w:rFonts w:ascii="PT Astra Serif" w:hAnsi="PT Astra Serif"/>
                <w:sz w:val="26"/>
              </w:rPr>
              <w:t xml:space="preserve">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210 000,00 руб. (двести десять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 </w:t>
            </w:r>
            <w:r>
              <w:rPr>
                <w:rFonts w:ascii="PT Astra Serif" w:hAnsi="PT Astra Serif"/>
                <w:b/>
                <w:sz w:val="26"/>
              </w:rPr>
              <w:t>6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(шесть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Задаток в размере 100 % начально</w:t>
            </w:r>
            <w:r>
              <w:rPr>
                <w:rFonts w:ascii="PT Astra Serif" w:hAnsi="PT Astra Serif"/>
                <w:sz w:val="26"/>
              </w:rPr>
              <w:t xml:space="preserve">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210 000,00 руб. (двести десять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58 (пятьдесят восемь) месяцев.</w:t>
            </w:r>
          </w:p>
          <w:p w:rsidR="005B5B54" w:rsidRDefault="00055AF3">
            <w:pPr>
              <w:ind w:firstLine="567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№6.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46:29:102008:110, площадью                           7134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</w:t>
            </w:r>
            <w:r>
              <w:rPr>
                <w:rFonts w:ascii="PT Astra Serif" w:hAnsi="PT Astra Serif"/>
                <w:sz w:val="26"/>
              </w:rPr>
              <w:t>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Карла Маркса, (в районе кирпичного завода), с видом разрешенного использования земельно</w:t>
            </w:r>
            <w:r>
              <w:rPr>
                <w:rFonts w:ascii="PT Astra Serif" w:hAnsi="PT Astra Serif"/>
                <w:sz w:val="26"/>
              </w:rPr>
              <w:t xml:space="preserve">го участка – "склады".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Курского городского Собрания от 22.12.2016 №326-5-ОС, земельный участок относится к производственной функциональной зоне.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</w:t>
            </w:r>
            <w:r>
              <w:rPr>
                <w:rFonts w:ascii="PT Astra Serif" w:hAnsi="PT Astra Serif"/>
                <w:sz w:val="26"/>
              </w:rPr>
              <w:t>льзования и застройки муниципального образования «Город Курск», утвержденными решением Курского городского Собрания от 23.10.2007 №388-3-РС (далее - Правила), земельный участок расположен в территориальной зоне П-2– для производственных предприятий III и I</w:t>
            </w:r>
            <w:r>
              <w:rPr>
                <w:rFonts w:ascii="PT Astra Serif" w:hAnsi="PT Astra Serif"/>
                <w:sz w:val="26"/>
              </w:rPr>
              <w:t>V класса вредности (санитарно-защитная зона от 100 до 300 м).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- "склады", код – 6.9.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Использование земельного участка необходимо осущест</w:t>
            </w:r>
            <w:r>
              <w:rPr>
                <w:rFonts w:ascii="PT Astra Serif" w:hAnsi="PT Astra Serif"/>
                <w:sz w:val="26"/>
              </w:rPr>
              <w:t xml:space="preserve">влять с учетом соблюдения требований санитарных, градостроительных, пожарных и </w:t>
            </w:r>
            <w:proofErr w:type="gramStart"/>
            <w:r>
              <w:rPr>
                <w:rFonts w:ascii="PT Astra Serif" w:hAnsi="PT Astra Serif"/>
                <w:sz w:val="26"/>
              </w:rPr>
              <w:t>других действующих норм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и правил.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</w:t>
            </w:r>
            <w:r>
              <w:rPr>
                <w:rFonts w:ascii="PT Astra Serif" w:hAnsi="PT Astra Serif"/>
                <w:sz w:val="26"/>
              </w:rPr>
              <w:t>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</w:t>
            </w:r>
            <w:r>
              <w:rPr>
                <w:rFonts w:ascii="PT Astra Serif" w:hAnsi="PT Astra Serif"/>
                <w:sz w:val="26"/>
              </w:rPr>
              <w:t>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Охранная зона ВЛ-10 </w:t>
            </w:r>
            <w:proofErr w:type="spellStart"/>
            <w:r>
              <w:rPr>
                <w:rFonts w:ascii="PT Astra Serif" w:hAnsi="PT Astra Serif"/>
                <w:sz w:val="26"/>
              </w:rPr>
              <w:t>кВ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427.16 от ПС </w:t>
            </w:r>
            <w:proofErr w:type="spellStart"/>
            <w:r>
              <w:rPr>
                <w:rFonts w:ascii="PT Astra Serif" w:hAnsi="PT Astra Serif"/>
                <w:sz w:val="26"/>
              </w:rPr>
              <w:t>Сапогово</w:t>
            </w:r>
            <w:proofErr w:type="spellEnd"/>
            <w:r>
              <w:rPr>
                <w:rFonts w:ascii="PT Astra Serif" w:hAnsi="PT Astra Serif"/>
                <w:sz w:val="26"/>
              </w:rPr>
              <w:t>, Курский район, г. Курск, Курская область.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Режим использования устан</w:t>
            </w:r>
            <w:r>
              <w:rPr>
                <w:rFonts w:ascii="PT Astra Serif" w:hAnsi="PT Astra Serif"/>
                <w:sz w:val="26"/>
              </w:rPr>
              <w:t xml:space="preserve">овлен Постановлением Правительства РФ от </w:t>
            </w:r>
            <w:r>
              <w:rPr>
                <w:rFonts w:ascii="PT Astra Serif" w:hAnsi="PT Astra Serif"/>
                <w:sz w:val="26"/>
              </w:rPr>
              <w:lastRenderedPageBreak/>
              <w:t>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 xml:space="preserve">Необходимо получение согласования с </w:t>
            </w:r>
            <w:r>
              <w:rPr>
                <w:rFonts w:ascii="PT Astra Serif" w:hAnsi="PT Astra Serif"/>
                <w:sz w:val="26"/>
              </w:rPr>
              <w:t>командиром воинской части 45119 вопроса ограничений застройки земельного участка.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 xml:space="preserve">В случае проведения земляных, строительных, хозяйственных и иных работ, Заказчик работ,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закона от 25.06.2002</w:t>
            </w:r>
            <w:r>
              <w:rPr>
                <w:rFonts w:ascii="PT Astra Serif" w:hAnsi="PT Astra Serif"/>
                <w:sz w:val="26"/>
              </w:rPr>
              <w:t xml:space="preserve"> №73-ФЗ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Федерации и отдельные законодател</w:t>
            </w:r>
            <w:r>
              <w:rPr>
                <w:rFonts w:ascii="PT Astra Serif" w:hAnsi="PT Astra Serif"/>
                <w:sz w:val="26"/>
              </w:rPr>
              <w:t>ьные акты Российской Федерации» обязан: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</w:t>
            </w:r>
            <w:r>
              <w:rPr>
                <w:rFonts w:ascii="PT Astra Serif" w:hAnsi="PT Astra Serif"/>
                <w:sz w:val="26"/>
              </w:rPr>
              <w:t>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</w:t>
            </w:r>
            <w:r>
              <w:rPr>
                <w:rFonts w:ascii="PT Astra Serif" w:hAnsi="PT Astra Serif"/>
                <w:sz w:val="26"/>
              </w:rPr>
              <w:t>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земельном участке, подлежащ</w:t>
            </w:r>
            <w:r>
              <w:rPr>
                <w:rFonts w:ascii="PT Astra Serif" w:hAnsi="PT Astra Serif"/>
                <w:sz w:val="26"/>
              </w:rPr>
              <w:t>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</w:t>
            </w:r>
            <w:r>
              <w:rPr>
                <w:rFonts w:ascii="PT Astra Serif" w:hAnsi="PT Astra Serif"/>
                <w:sz w:val="26"/>
              </w:rPr>
              <w:t>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решения о включении данных объектов</w:t>
            </w:r>
            <w:r>
              <w:rPr>
                <w:rFonts w:ascii="PT Astra Serif" w:hAnsi="PT Astra Serif"/>
                <w:sz w:val="26"/>
              </w:rPr>
              <w:t xml:space="preserve"> в перечень выявленных объектов культурного наследия: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полевых работ или проект по обес</w:t>
            </w:r>
            <w:r>
              <w:rPr>
                <w:rFonts w:ascii="PT Astra Serif" w:hAnsi="PT Astra Serif"/>
                <w:sz w:val="26"/>
              </w:rPr>
              <w:t>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документация или раздел документа</w:t>
            </w:r>
            <w:r>
              <w:rPr>
                <w:rFonts w:ascii="PT Astra Serif" w:hAnsi="PT Astra Serif"/>
                <w:sz w:val="26"/>
              </w:rPr>
              <w:t>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получить по документации или разделу документации, обосновывающей меры по обеспечению сохранности выявленного объекта культурного наследия, </w:t>
            </w:r>
            <w:r>
              <w:rPr>
                <w:rFonts w:ascii="PT Astra Serif" w:hAnsi="PT Astra Serif"/>
                <w:sz w:val="26"/>
              </w:rPr>
              <w:t xml:space="preserve">заключение государственной историко-культурной экспертизы и представить его совместно с указанной документацией </w:t>
            </w:r>
            <w:proofErr w:type="gramStart"/>
            <w:r>
              <w:rPr>
                <w:rFonts w:ascii="PT Astra Serif" w:hAnsi="PT Astra Serif"/>
                <w:sz w:val="26"/>
              </w:rPr>
              <w:t>в  Управление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Администрации Курской области по охране объектов культурного наследия на согласование;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</w:t>
            </w:r>
            <w:r>
              <w:rPr>
                <w:rFonts w:ascii="PT Astra Serif" w:hAnsi="PT Astra Serif"/>
                <w:sz w:val="26"/>
              </w:rPr>
              <w:t xml:space="preserve">лением Администрации Курской области по охране объектов культурного наследия документации, обосновывающей меры по обеспечению сохранности выявленного объекта </w:t>
            </w:r>
            <w:r>
              <w:rPr>
                <w:rFonts w:ascii="PT Astra Serif" w:hAnsi="PT Astra Serif"/>
                <w:sz w:val="26"/>
              </w:rPr>
              <w:lastRenderedPageBreak/>
              <w:t>культурного (археологического) наследия.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</w:t>
            </w:r>
            <w:r>
              <w:rPr>
                <w:rFonts w:ascii="PT Astra Serif" w:hAnsi="PT Astra Serif"/>
                <w:b/>
                <w:sz w:val="26"/>
              </w:rPr>
              <w:t>укции объектов капитального строительства: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категория объекта капитального строительства – объект площадью                      от 1500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до 5000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.;</w:t>
            </w:r>
          </w:p>
          <w:p w:rsidR="005B5B54" w:rsidRDefault="00055AF3">
            <w:pPr>
              <w:ind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</w:t>
            </w:r>
            <w:r>
              <w:rPr>
                <w:rFonts w:ascii="PT Astra Serif" w:hAnsi="PT Astra Serif"/>
                <w:sz w:val="26"/>
              </w:rPr>
              <w:t>ных участков не устанавливается;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предельные (минимальные и (или) максимальные размеры земельных </w:t>
            </w:r>
            <w:r>
              <w:rPr>
                <w:rFonts w:ascii="PT Astra Serif" w:hAnsi="PT Astra Serif"/>
                <w:sz w:val="26"/>
              </w:rPr>
              <w:t>участков;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</w:t>
            </w:r>
            <w:r>
              <w:rPr>
                <w:rFonts w:ascii="PT Astra Serif" w:hAnsi="PT Astra Serif"/>
                <w:sz w:val="26"/>
              </w:rPr>
              <w:t>мельного участка (отношение суммарной площади земельного участка, которая может быть застроена, ко всей площади земельного участка), не устанавливаются;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 для хранения индивидуального автотранспорта на территории земельны</w:t>
            </w:r>
            <w:r>
              <w:rPr>
                <w:rFonts w:ascii="PT Astra Serif" w:hAnsi="PT Astra Serif"/>
                <w:sz w:val="26"/>
              </w:rPr>
              <w:t xml:space="preserve">х участков — на 100 мест - 7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машиномест</w:t>
            </w:r>
            <w:proofErr w:type="spellEnd"/>
            <w:r>
              <w:rPr>
                <w:rFonts w:ascii="PT Astra Serif" w:hAnsi="PT Astra Serif"/>
                <w:sz w:val="26"/>
              </w:rPr>
              <w:t>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озелененных территории земельных участков - 15% территории земельного участка.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</w:t>
            </w:r>
            <w:r>
              <w:rPr>
                <w:rFonts w:ascii="PT Astra Serif" w:hAnsi="PT Astra Serif"/>
                <w:b/>
                <w:sz w:val="26"/>
              </w:rPr>
              <w:t>тям инженерно-технического обеспечения: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сообщает, что в районе земельного участка муниципальные сети водоснабжения и водоотведения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</w:t>
            </w:r>
            <w:r>
              <w:rPr>
                <w:rFonts w:ascii="PT Astra Serif" w:hAnsi="PT Astra Serif"/>
                <w:sz w:val="26"/>
              </w:rPr>
              <w:t>наличии технической возможности технологического присоединения к электрическим сетям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</w:t>
            </w:r>
            <w:r>
              <w:rPr>
                <w:rFonts w:ascii="PT Astra Serif" w:hAnsi="PT Astra Serif"/>
                <w:sz w:val="26"/>
              </w:rPr>
              <w:t>утвержденных постановлением Правительства РФ от 27.12.2004 г. №861: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срок осуществления мероприятий по технологическому присоединению, который исчисляется со дня заключения договора аренды об осуществлении технологического присоединения и составляет от 4 </w:t>
            </w:r>
            <w:r>
              <w:rPr>
                <w:rFonts w:ascii="PT Astra Serif" w:hAnsi="PT Astra Serif"/>
                <w:sz w:val="26"/>
              </w:rPr>
              <w:t>месяцев до 2 лет;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действия технических условий не может составлять менее 2 лет и более 5 лет.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Указать максимальную нагрузку и предельную свободную мощность существующих сетей на данный момент не представляется возможным, в связи с отсутствуем информ</w:t>
            </w:r>
            <w:r>
              <w:rPr>
                <w:rFonts w:ascii="PT Astra Serif" w:hAnsi="PT Astra Serif"/>
                <w:sz w:val="26"/>
              </w:rPr>
              <w:t xml:space="preserve">ации об уровне напряжения, к которому планируется осуществить технологическое присоединение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Размер платы за технологическое присоединение к электрическим сетям АО «Курские электрические сети» </w:t>
            </w:r>
            <w:r>
              <w:rPr>
                <w:rFonts w:ascii="PT Astra Serif" w:hAnsi="PT Astra Serif"/>
                <w:sz w:val="26"/>
              </w:rPr>
              <w:t>определяется в соответствии с постановлениями комитета по тарифам и ценам Курской области от 21.12.2018 №75 или от 22.12.2017 №107.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</w:t>
            </w:r>
            <w:r>
              <w:rPr>
                <w:rFonts w:ascii="PT Astra Serif" w:hAnsi="PT Astra Serif"/>
                <w:sz w:val="26"/>
              </w:rPr>
              <w:t>анируемого к строительству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</w:t>
            </w:r>
            <w:r>
              <w:rPr>
                <w:rFonts w:ascii="PT Astra Serif" w:hAnsi="PT Astra Serif"/>
                <w:sz w:val="26"/>
              </w:rPr>
              <w:t>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</w:t>
            </w:r>
            <w:r>
              <w:rPr>
                <w:rFonts w:ascii="PT Astra Serif" w:hAnsi="PT Astra Serif"/>
                <w:sz w:val="26"/>
              </w:rPr>
              <w:t>твии с п. 6 Правил 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</w:t>
            </w:r>
            <w:r>
              <w:rPr>
                <w:rFonts w:ascii="PT Astra Serif" w:hAnsi="PT Astra Serif"/>
                <w:sz w:val="26"/>
              </w:rPr>
              <w:t>еобходимо направить в адрес филиала ПАО «МРСК-Центра» - «Курскэнерго» заявку на технологическое присоединение, оформленную в соответствии с требованиями действующего законодательства.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Сведения о величине свободной мощности доступны на сайте ПАО «МРСК-Центр</w:t>
            </w:r>
            <w:r>
              <w:rPr>
                <w:rFonts w:ascii="PT Astra Serif" w:hAnsi="PT Astra Serif"/>
                <w:sz w:val="26"/>
              </w:rPr>
              <w:t xml:space="preserve">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</w:t>
            </w:r>
            <w:r>
              <w:rPr>
                <w:rFonts w:ascii="PT Astra Serif" w:hAnsi="PT Astra Serif"/>
                <w:sz w:val="26"/>
              </w:rPr>
              <w:t>о участка) в границах охранных зон ЛЭП, находящихся на балансе филиала ПАО «МРСК-Центра»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</w:t>
            </w:r>
            <w:r>
              <w:rPr>
                <w:rFonts w:ascii="PT Astra Serif" w:hAnsi="PT Astra Serif"/>
                <w:sz w:val="26"/>
              </w:rPr>
              <w:t>ва и особых условий использования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сообщает, что из-за экономической нецелесообразност</w:t>
            </w:r>
            <w:r>
              <w:rPr>
                <w:rFonts w:ascii="PT Astra Serif" w:hAnsi="PT Astra Serif"/>
                <w:sz w:val="26"/>
              </w:rPr>
              <w:t xml:space="preserve">и централизованного теплоснабжения на территориях с низкой плотностью тепловых нагрузок Схемой теплоснабжения                г. Курска на 2014-2019 </w:t>
            </w:r>
            <w:proofErr w:type="spellStart"/>
            <w:r>
              <w:rPr>
                <w:rFonts w:ascii="PT Astra Serif" w:hAnsi="PT Astra Serif"/>
                <w:sz w:val="26"/>
              </w:rPr>
              <w:t>г.г</w:t>
            </w:r>
            <w:proofErr w:type="spellEnd"/>
            <w:r>
              <w:rPr>
                <w:rFonts w:ascii="PT Astra Serif" w:hAnsi="PT Astra Serif"/>
                <w:sz w:val="26"/>
              </w:rPr>
              <w:t>. теплоснабжение новой индивидуальной и малоэтажной жилой и общественной застройки предусматривается от и</w:t>
            </w:r>
            <w:r>
              <w:rPr>
                <w:rFonts w:ascii="PT Astra Serif" w:hAnsi="PT Astra Serif"/>
                <w:sz w:val="26"/>
              </w:rPr>
              <w:t>ндивидуальных тепловых генераторов.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Подключение объекта целесообразно от ИТГ. 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</w:t>
            </w:r>
            <w:r>
              <w:rPr>
                <w:rFonts w:ascii="PT Astra Serif" w:hAnsi="PT Astra Serif"/>
                <w:sz w:val="26"/>
              </w:rPr>
              <w:t>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65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нагрузка определяется после расчета планируемого максимального часового расхода природного газа объектом капитального строительства с </w:t>
            </w:r>
            <w:r>
              <w:rPr>
                <w:rFonts w:ascii="PT Astra Serif" w:hAnsi="PT Astra Serif"/>
                <w:sz w:val="26"/>
              </w:rPr>
              <w:t>учетом ранее выданных технических условий и не более предельной свободной мощности газораспределительной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Срок действия технических </w:t>
            </w:r>
            <w:r>
              <w:rPr>
                <w:rFonts w:ascii="PT Astra Serif" w:hAnsi="PT Astra Serif"/>
                <w:sz w:val="26"/>
              </w:rPr>
              <w:t>условий: 3 года с момента их выдачи.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Плата за подключение (технологическое присоединение) установлена Постановлением Комитета по тарифам и ценам Курской области от 08.11.2018 №</w:t>
            </w:r>
            <w:proofErr w:type="gramStart"/>
            <w:r>
              <w:rPr>
                <w:rFonts w:ascii="PT Astra Serif" w:hAnsi="PT Astra Serif"/>
                <w:sz w:val="26"/>
              </w:rPr>
              <w:t>17  для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объектов: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</w:t>
            </w:r>
            <w:r>
              <w:rPr>
                <w:rFonts w:ascii="PT Astra Serif" w:hAnsi="PT Astra Serif"/>
                <w:sz w:val="26"/>
              </w:rPr>
              <w:t>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</w:t>
            </w:r>
            <w:r>
              <w:rPr>
                <w:rFonts w:ascii="PT Astra Serif" w:hAnsi="PT Astra Serif"/>
                <w:sz w:val="26"/>
              </w:rPr>
              <w:t xml:space="preserve">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</w:t>
            </w:r>
            <w:r>
              <w:rPr>
                <w:rFonts w:ascii="PT Astra Serif" w:hAnsi="PT Astra Serif"/>
                <w:sz w:val="26"/>
              </w:rPr>
              <w:t>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 в размере 26 965,32 руб. без учета НДС</w:t>
            </w:r>
            <w:r>
              <w:rPr>
                <w:rFonts w:ascii="PT Astra Serif" w:hAnsi="PT Astra Serif"/>
                <w:sz w:val="26"/>
              </w:rPr>
              <w:t xml:space="preserve"> (32 358,38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заявителей, не намеревающихся использоват</w:t>
            </w:r>
            <w:r>
              <w:rPr>
                <w:rFonts w:ascii="PT Astra Serif" w:hAnsi="PT Astra Serif"/>
                <w:sz w:val="26"/>
              </w:rPr>
              <w:t>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</w:t>
            </w:r>
            <w:r>
              <w:rPr>
                <w:rFonts w:ascii="PT Astra Serif" w:hAnsi="PT Astra Serif"/>
                <w:sz w:val="26"/>
              </w:rPr>
              <w:t xml:space="preserve">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</w:t>
            </w:r>
            <w:r>
              <w:rPr>
                <w:rFonts w:ascii="PT Astra Serif" w:hAnsi="PT Astra Serif"/>
                <w:sz w:val="26"/>
              </w:rPr>
              <w:t xml:space="preserve"> схемой газоснабжения территории поседения (если имеется) в размере 44 101,29 руб. без учета НДС (52 921,55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</w:t>
            </w:r>
            <w:r>
              <w:rPr>
                <w:rFonts w:ascii="PT Astra Serif" w:hAnsi="PT Astra Serif"/>
                <w:sz w:val="26"/>
              </w:rPr>
              <w:t xml:space="preserve">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29.04.2019 №8 установлены стандартизированные ставки применяемые для расчета платы</w:t>
            </w:r>
            <w:r>
              <w:rPr>
                <w:rFonts w:ascii="PT Astra Serif" w:hAnsi="PT Astra Serif"/>
                <w:sz w:val="26"/>
              </w:rPr>
              <w:t xml:space="preserve"> за технологическое присоединение и покрытие расходов ГРО.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ГРС-10.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</w:t>
            </w:r>
            <w:r>
              <w:rPr>
                <w:rFonts w:ascii="PT Astra Serif" w:hAnsi="PT Astra Serif"/>
                <w:sz w:val="26"/>
              </w:rPr>
              <w:t>городской дождевой канализации отсутствуют.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420 000,00 руб. (четыреста двадцать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Шаг аукциона – в пределах 3 % начального ежегодного размера аренд</w:t>
            </w:r>
            <w:r>
              <w:rPr>
                <w:rFonts w:ascii="PT Astra Serif" w:hAnsi="PT Astra Serif"/>
                <w:sz w:val="26"/>
              </w:rPr>
              <w:t xml:space="preserve">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 </w:t>
            </w:r>
            <w:r>
              <w:rPr>
                <w:rFonts w:ascii="PT Astra Serif" w:hAnsi="PT Astra Serif"/>
                <w:b/>
                <w:sz w:val="26"/>
              </w:rPr>
              <w:t>12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(двенадцать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420 000,00 руб. (четыреста двадцать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58 (пят</w:t>
            </w:r>
            <w:r>
              <w:rPr>
                <w:rFonts w:ascii="PT Astra Serif" w:hAnsi="PT Astra Serif"/>
                <w:b/>
                <w:sz w:val="26"/>
              </w:rPr>
              <w:t>ьдесят восемь) месяцев.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№7.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46:29:103197:104, площадью                          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10972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</w:t>
            </w:r>
            <w:r>
              <w:rPr>
                <w:rFonts w:ascii="PT Astra Serif" w:hAnsi="PT Astra Serif"/>
                <w:sz w:val="26"/>
              </w:rPr>
              <w:t>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1-я Строительная, с видом разрешенного использования земельного участка – "для строите</w:t>
            </w:r>
            <w:r>
              <w:rPr>
                <w:rFonts w:ascii="PT Astra Serif" w:hAnsi="PT Astra Serif"/>
                <w:sz w:val="26"/>
              </w:rPr>
              <w:t xml:space="preserve">льства объектов производственно-складского назначения".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Курского городского Собрания от 22.12.2016 №326-5-ОС, земельный участок относится к производственной функциональной зоне.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</w:t>
            </w:r>
            <w:r>
              <w:rPr>
                <w:rFonts w:ascii="PT Astra Serif" w:hAnsi="PT Astra Serif"/>
                <w:sz w:val="26"/>
              </w:rPr>
              <w:t xml:space="preserve">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№388-3-РС (далее - Правила), земельный участок расположен в территориальной зоне П-2– для про</w:t>
            </w:r>
            <w:r>
              <w:rPr>
                <w:rFonts w:ascii="PT Astra Serif" w:hAnsi="PT Astra Serif"/>
                <w:sz w:val="26"/>
              </w:rPr>
              <w:t>изводственных предприятий III и IV класса вредности (санитарно-защитная зона от 100 до 300 м).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- "склады", код – 6.9.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Использование земе</w:t>
            </w:r>
            <w:r>
              <w:rPr>
                <w:rFonts w:ascii="PT Astra Serif" w:hAnsi="PT Astra Serif"/>
                <w:sz w:val="26"/>
              </w:rPr>
              <w:t xml:space="preserve">льного участка необходимо осуществлять с учетом соблюдения требований санитарных, градостроительных, пожарных и </w:t>
            </w:r>
            <w:proofErr w:type="gramStart"/>
            <w:r>
              <w:rPr>
                <w:rFonts w:ascii="PT Astra Serif" w:hAnsi="PT Astra Serif"/>
                <w:sz w:val="26"/>
              </w:rPr>
              <w:t>других действующих норм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и правил.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</w:t>
            </w:r>
            <w:r>
              <w:rPr>
                <w:rFonts w:ascii="PT Astra Serif" w:hAnsi="PT Astra Serif"/>
                <w:sz w:val="26"/>
              </w:rPr>
              <w:t>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</w:t>
            </w:r>
            <w:r>
              <w:rPr>
                <w:rFonts w:ascii="PT Astra Serif" w:hAnsi="PT Astra Serif"/>
                <w:sz w:val="26"/>
              </w:rPr>
              <w:t>тся в границах земельного участка, предоставленного для строительства.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В границах земельного участка расположен объект недвижимости с кадастровым номером 46:29:000000:4041 - </w:t>
            </w:r>
            <w:r>
              <w:rPr>
                <w:rFonts w:ascii="PT Astra Serif" w:hAnsi="PT Astra Serif"/>
                <w:sz w:val="26"/>
                <w:highlight w:val="white"/>
              </w:rPr>
              <w:t>сеть канализации по</w:t>
            </w:r>
            <w:r>
              <w:rPr>
                <w:rFonts w:ascii="PT Astra Serif" w:hAnsi="PT Astra Serif"/>
                <w:sz w:val="26"/>
                <w:highlight w:val="white"/>
              </w:rPr>
              <w:t xml:space="preserve"> адресу: г. Курск, от ул. 1-я Степная до проспекта Ленинского Комсомола</w:t>
            </w:r>
            <w:r>
              <w:rPr>
                <w:rFonts w:ascii="PT Astra Serif" w:hAnsi="PT Astra Serif"/>
                <w:sz w:val="26"/>
              </w:rPr>
              <w:t xml:space="preserve">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Охранная зона инженерных коммуникаций (реестровый номер 46:29-6.151, учетный номер 46.29.2.153).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Земельный участок попадает в санитарно-защитные зоны от железной дороги и Курск</w:t>
            </w:r>
            <w:r>
              <w:rPr>
                <w:rFonts w:ascii="PT Astra Serif" w:hAnsi="PT Astra Serif"/>
                <w:sz w:val="26"/>
              </w:rPr>
              <w:t>ой нефтебазы ОАО "</w:t>
            </w:r>
            <w:proofErr w:type="spellStart"/>
            <w:r>
              <w:rPr>
                <w:rFonts w:ascii="PT Astra Serif" w:hAnsi="PT Astra Serif"/>
                <w:sz w:val="26"/>
              </w:rPr>
              <w:t>Курскнефтепродукт</w:t>
            </w:r>
            <w:proofErr w:type="spellEnd"/>
            <w:r>
              <w:rPr>
                <w:rFonts w:ascii="PT Astra Serif" w:hAnsi="PT Astra Serif"/>
                <w:sz w:val="26"/>
              </w:rPr>
              <w:t>"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4. </w:t>
            </w:r>
            <w:r>
              <w:rPr>
                <w:rFonts w:ascii="PT Astra Serif" w:hAnsi="PT Astra Serif"/>
                <w:sz w:val="26"/>
              </w:rPr>
              <w:t xml:space="preserve">В случае проведения земляных, строительных, хозяйственных и иных работ, Заказчик работ,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28, 30, 31, 32, 36, 45.1 Федерального закона от 25.06.2002 №73-ФЗ «Об объектах культурного наследия </w:t>
            </w:r>
            <w:r>
              <w:rPr>
                <w:rFonts w:ascii="PT Astra Serif" w:hAnsi="PT Astra Serif"/>
                <w:sz w:val="26"/>
              </w:rPr>
              <w:t>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 обязан: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</w:t>
            </w:r>
            <w:r>
              <w:rPr>
                <w:rFonts w:ascii="PT Astra Serif" w:hAnsi="PT Astra Serif"/>
                <w:sz w:val="26"/>
              </w:rPr>
              <w:t>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закона от 2</w:t>
            </w:r>
            <w:r>
              <w:rPr>
                <w:rFonts w:ascii="PT Astra Serif" w:hAnsi="PT Astra Serif"/>
                <w:sz w:val="26"/>
              </w:rPr>
              <w:t xml:space="preserve">5.06.2002 №73-ФЗ «Об объектах культурного наследия (памятниках истории и культуры) народов Российской </w:t>
            </w:r>
            <w:r>
              <w:rPr>
                <w:rFonts w:ascii="PT Astra Serif" w:hAnsi="PT Astra Serif"/>
                <w:sz w:val="26"/>
              </w:rPr>
              <w:lastRenderedPageBreak/>
              <w:t>Федерации»;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документацию, подготовленную на основе археол</w:t>
            </w:r>
            <w:r>
              <w:rPr>
                <w:rFonts w:ascii="PT Astra Serif" w:hAnsi="PT Astra Serif"/>
                <w:sz w:val="26"/>
              </w:rPr>
              <w:t>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земляных, строительных, хоз</w:t>
            </w:r>
            <w:r>
              <w:rPr>
                <w:rFonts w:ascii="PT Astra Serif" w:hAnsi="PT Astra Serif"/>
                <w:sz w:val="26"/>
              </w:rPr>
              <w:t>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воздействию земляных, строительных, хозяйственных и</w:t>
            </w:r>
            <w:r>
              <w:rPr>
                <w:rFonts w:ascii="PT Astra Serif" w:hAnsi="PT Astra Serif"/>
                <w:sz w:val="26"/>
              </w:rPr>
              <w:t xml:space="preserve">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</w:t>
            </w:r>
            <w:r>
              <w:rPr>
                <w:rFonts w:ascii="PT Astra Serif" w:hAnsi="PT Astra Serif"/>
                <w:sz w:val="26"/>
              </w:rPr>
              <w:t>о наследия: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полевых работ или проект по обеспечению сохранности выявленного объекта ку</w:t>
            </w:r>
            <w:r>
              <w:rPr>
                <w:rFonts w:ascii="PT Astra Serif" w:hAnsi="PT Astra Serif"/>
                <w:sz w:val="26"/>
              </w:rPr>
              <w:t>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документация или раздел документации, обосновывающий меры по обеспечению со</w:t>
            </w:r>
            <w:r>
              <w:rPr>
                <w:rFonts w:ascii="PT Astra Serif" w:hAnsi="PT Astra Serif"/>
                <w:sz w:val="26"/>
              </w:rPr>
              <w:t>хранности выявленного объекта культурного (археологического) наследия);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 по обеспечению сохранности выявленного объекта культурного наследия, заключение государственной историко-культу</w:t>
            </w:r>
            <w:r>
              <w:rPr>
                <w:rFonts w:ascii="PT Astra Serif" w:hAnsi="PT Astra Serif"/>
                <w:sz w:val="26"/>
              </w:rPr>
              <w:t xml:space="preserve">рной экспертизы и представить его совместно с указанной документацией </w:t>
            </w:r>
            <w:proofErr w:type="gramStart"/>
            <w:r>
              <w:rPr>
                <w:rFonts w:ascii="PT Astra Serif" w:hAnsi="PT Astra Serif"/>
                <w:sz w:val="26"/>
              </w:rPr>
              <w:t>в  Управление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Администрации Курской области по охране объектов культурного наследия на согласование;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области по ох</w:t>
            </w:r>
            <w:r>
              <w:rPr>
                <w:rFonts w:ascii="PT Astra Serif" w:hAnsi="PT Astra Serif"/>
                <w:sz w:val="26"/>
              </w:rPr>
              <w:t>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категория объекта капитального строительства – объект площадью                      от 5000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 до 10000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.;</w:t>
            </w:r>
          </w:p>
          <w:p w:rsidR="005B5B54" w:rsidRDefault="00055AF3">
            <w:pPr>
              <w:ind w:firstLine="425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</w:t>
            </w:r>
            <w:r>
              <w:rPr>
                <w:rFonts w:ascii="PT Astra Serif" w:hAnsi="PT Astra Serif"/>
                <w:sz w:val="26"/>
              </w:rPr>
              <w:t>ограничения использования земельных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</w:t>
            </w:r>
            <w:r>
              <w:rPr>
                <w:rFonts w:ascii="PT Astra Serif" w:hAnsi="PT Astra Serif"/>
                <w:sz w:val="26"/>
              </w:rPr>
              <w:t>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суммарной пло</w:t>
            </w:r>
            <w:r>
              <w:rPr>
                <w:rFonts w:ascii="PT Astra Serif" w:hAnsi="PT Astra Serif"/>
                <w:sz w:val="26"/>
              </w:rPr>
              <w:t>щади земельного участка, которая может быть застроена, ко всей площади земельного участка), не устанавливаются;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 xml:space="preserve">- минимальная плотность застройки </w:t>
            </w:r>
            <w:proofErr w:type="spellStart"/>
            <w:r>
              <w:rPr>
                <w:rFonts w:ascii="PT Astra Serif" w:hAnsi="PT Astra Serif"/>
                <w:sz w:val="26"/>
              </w:rPr>
              <w:t>промплощадок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- 30%.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</w:t>
            </w:r>
            <w:r>
              <w:rPr>
                <w:rFonts w:ascii="PT Astra Serif" w:hAnsi="PT Astra Serif"/>
                <w:b/>
                <w:sz w:val="26"/>
              </w:rPr>
              <w:t>ительства к сетям инженерно-технического обеспечения: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присоединяемая нагрузка для участка в данном районе в возможных точках подключения к сетям водоснабжения —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.,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 сет</w:t>
            </w:r>
            <w:r>
              <w:rPr>
                <w:rFonts w:ascii="PT Astra Serif" w:hAnsi="PT Astra Serif"/>
                <w:sz w:val="26"/>
              </w:rPr>
              <w:t xml:space="preserve">ям водоотведения - 3,0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Максимальный пожарный расход — 10,0 л/с.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водоснабжению — сеть водопровода в р-не земельного участка.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водоотведению — сеть канализации в р-не земельного участка.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Подключение возможн</w:t>
            </w:r>
            <w:r>
              <w:rPr>
                <w:rFonts w:ascii="PT Astra Serif" w:hAnsi="PT Astra Serif"/>
                <w:sz w:val="26"/>
              </w:rPr>
              <w:t>о только после реконструкции канализационного коллектора.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присоединения к электрическим сетям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Размер </w:t>
            </w:r>
            <w:r>
              <w:rPr>
                <w:rFonts w:ascii="PT Astra Serif" w:hAnsi="PT Astra Serif"/>
                <w:sz w:val="26"/>
              </w:rPr>
              <w:t>платы за технологическое присоединение к электрическим сетям                 АО «Курские электрические сети» определяется в соответствии с постановлениями комитета по тарифам и ценам Курской области от 22.12.2017 №107 или от 25.12.2019 №87.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</w:t>
            </w:r>
            <w:r>
              <w:rPr>
                <w:rFonts w:ascii="PT Astra Serif" w:hAnsi="PT Astra Serif"/>
                <w:b/>
                <w:sz w:val="26"/>
              </w:rPr>
              <w:t>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в соответствии с Правилами </w:t>
            </w:r>
            <w:r>
              <w:rPr>
                <w:rFonts w:ascii="PT Astra Serif" w:hAnsi="PT Astra Serif"/>
                <w:sz w:val="26"/>
              </w:rPr>
              <w:t xml:space="preserve">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</w:t>
            </w:r>
            <w:r>
              <w:rPr>
                <w:rFonts w:ascii="PT Astra Serif" w:hAnsi="PT Astra Serif"/>
                <w:sz w:val="26"/>
              </w:rPr>
              <w:t>, утвержденным постановлением правительства РФ от 27.12.2004 №861 (далее – Правила) необходимо: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 сетям филиала ПАО «МРСК Центра» - «Курскэнерго</w:t>
            </w:r>
            <w:r>
              <w:rPr>
                <w:rFonts w:ascii="PT Astra Serif" w:hAnsi="PT Astra Serif"/>
                <w:sz w:val="26"/>
              </w:rPr>
              <w:t>».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 присоединение, оформленную в соответствии с требова</w:t>
            </w:r>
            <w:r>
              <w:rPr>
                <w:rFonts w:ascii="PT Astra Serif" w:hAnsi="PT Astra Serif"/>
                <w:sz w:val="26"/>
              </w:rPr>
              <w:t>ниями действующего законодательства.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</w:t>
            </w:r>
            <w:r>
              <w:rPr>
                <w:rFonts w:ascii="PT Astra Serif" w:hAnsi="PT Astra Serif"/>
                <w:sz w:val="26"/>
              </w:rPr>
              <w:t xml:space="preserve">резервирована без заключения договора технологического присоединения.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 - «Курскэнерго» необходимо принимать во внимание Постановл</w:t>
            </w:r>
            <w:r>
              <w:rPr>
                <w:rFonts w:ascii="PT Astra Serif" w:hAnsi="PT Astra Serif"/>
                <w:sz w:val="26"/>
              </w:rPr>
              <w:t xml:space="preserve">ение Правительства РФ от </w:t>
            </w:r>
            <w:r>
              <w:rPr>
                <w:rFonts w:ascii="PT Astra Serif" w:hAnsi="PT Astra Serif"/>
                <w:sz w:val="26"/>
              </w:rPr>
              <w:lastRenderedPageBreak/>
              <w:t>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сообщает, что земельный участок расположен в зоне индивидуального теплоснабжения.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Из-за экономической нецелесообразности централизованного теплоснабжения на территориях с низкой плотностью тепловых </w:t>
            </w:r>
            <w:r>
              <w:rPr>
                <w:rFonts w:ascii="PT Astra Serif" w:hAnsi="PT Astra Serif"/>
                <w:sz w:val="26"/>
              </w:rPr>
              <w:t xml:space="preserve">нагрузок Схемой теплоснабжения г. Курска с 2020 по 2035 </w:t>
            </w:r>
            <w:proofErr w:type="spellStart"/>
            <w:r>
              <w:rPr>
                <w:rFonts w:ascii="PT Astra Serif" w:hAnsi="PT Astra Serif"/>
                <w:sz w:val="26"/>
              </w:rPr>
              <w:t>г.г</w:t>
            </w:r>
            <w:proofErr w:type="spellEnd"/>
            <w:r>
              <w:rPr>
                <w:rFonts w:ascii="PT Astra Serif" w:hAnsi="PT Astra Serif"/>
                <w:sz w:val="26"/>
              </w:rPr>
              <w:t>. теплоснабжение новой индивидуальной и малоэтажной жилой и общественной застройки предусматривается от индивидуальных тепловых генераторов (ИТГ).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Подключение объекта, расположенного на земельном у</w:t>
            </w:r>
            <w:r>
              <w:rPr>
                <w:rFonts w:ascii="PT Astra Serif" w:hAnsi="PT Astra Serif"/>
                <w:sz w:val="26"/>
              </w:rPr>
              <w:t>частке, целесообразно осуществить от ИТГ.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земельном участке.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Предельная свободная</w:t>
            </w:r>
            <w:r>
              <w:rPr>
                <w:rFonts w:ascii="PT Astra Serif" w:hAnsi="PT Astra Serif"/>
                <w:sz w:val="26"/>
              </w:rPr>
              <w:t xml:space="preserve"> мощность существующих сетей газораспределения –        45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</w:t>
            </w:r>
            <w:r>
              <w:rPr>
                <w:rFonts w:ascii="PT Astra Serif" w:hAnsi="PT Astra Serif"/>
                <w:sz w:val="26"/>
              </w:rPr>
              <w:t>вий и не более предельной свободной мощности газораспределительной сети.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</w:t>
            </w:r>
            <w:r>
              <w:rPr>
                <w:rFonts w:ascii="PT Astra Serif" w:hAnsi="PT Astra Serif"/>
                <w:sz w:val="26"/>
              </w:rPr>
              <w:t>ата за подключение (технологическое присоединение) установлена Постановлением Комитета по тарифам и ценам Курской области от 25.12.2019 №101 для объектов: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/час с учетом расхода газа ранее подключенного </w:t>
            </w:r>
            <w:r>
              <w:rPr>
                <w:rFonts w:ascii="PT Astra Serif" w:hAnsi="PT Astra Serif"/>
                <w:sz w:val="26"/>
              </w:rPr>
              <w:t>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</w:t>
            </w:r>
            <w:r>
              <w:rPr>
                <w:rFonts w:ascii="PT Astra Serif" w:hAnsi="PT Astra Serif"/>
                <w:sz w:val="26"/>
              </w:rPr>
              <w:t xml:space="preserve">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</w:t>
            </w:r>
            <w:r>
              <w:rPr>
                <w:rFonts w:ascii="PT Astra Serif" w:hAnsi="PT Astra Serif"/>
                <w:sz w:val="26"/>
              </w:rPr>
              <w:t>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 в размере 27 774,28 руб. без учета НДС (33 329,14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 мак</w:t>
            </w:r>
            <w:r>
              <w:rPr>
                <w:rFonts w:ascii="PT Astra Serif" w:hAnsi="PT Astra Serif"/>
                <w:sz w:val="26"/>
              </w:rPr>
              <w:t xml:space="preserve">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</w:t>
            </w:r>
            <w:r>
              <w:rPr>
                <w:rFonts w:ascii="PT Astra Serif" w:hAnsi="PT Astra Serif"/>
                <w:sz w:val="26"/>
              </w:rPr>
              <w:t>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</w:t>
            </w:r>
            <w:r>
              <w:rPr>
                <w:rFonts w:ascii="PT Astra Serif" w:hAnsi="PT Astra Serif"/>
                <w:sz w:val="26"/>
              </w:rPr>
              <w:t xml:space="preserve">ньшее </w:t>
            </w:r>
            <w:r>
              <w:rPr>
                <w:rFonts w:ascii="PT Astra Serif" w:hAnsi="PT Astra Serif"/>
                <w:sz w:val="26"/>
              </w:rPr>
              <w:lastRenderedPageBreak/>
              <w:t>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поседе</w:t>
            </w:r>
            <w:r>
              <w:rPr>
                <w:rFonts w:ascii="PT Astra Serif" w:hAnsi="PT Astra Serif"/>
                <w:sz w:val="26"/>
              </w:rPr>
              <w:t>ния (если имеется) в размере 45 424,33 руб. без учета НДС (54 509,20 руб. с учетом НДС);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./час и менее, и (или) проектным рабочим давлением в </w:t>
            </w:r>
            <w:r>
              <w:rPr>
                <w:rFonts w:ascii="PT Astra Serif" w:hAnsi="PT Astra Serif"/>
                <w:sz w:val="26"/>
              </w:rPr>
              <w:t>присоединяемом газопроводе 0,6 МПа, кроме вышеуказанных случаев, а также Постановлением Комитета по тарифам и ценам Курской области от 25.12.2019 №100 установлены стандартизированные ставки применяемые для расчета платы за технологическое присоединение и п</w:t>
            </w:r>
            <w:r>
              <w:rPr>
                <w:rFonts w:ascii="PT Astra Serif" w:hAnsi="PT Astra Serif"/>
                <w:sz w:val="26"/>
              </w:rPr>
              <w:t>окрытие расходов ГРО.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ГРС-1А.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</w:t>
            </w:r>
            <w:r>
              <w:rPr>
                <w:rFonts w:ascii="PT Astra Serif" w:hAnsi="PT Astra Serif"/>
                <w:sz w:val="26"/>
              </w:rPr>
              <w:t>твуют.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245 000,00 руб. (двести сорок пять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 </w:t>
            </w:r>
            <w:r>
              <w:rPr>
                <w:rFonts w:ascii="PT Astra Serif" w:hAnsi="PT Astra Serif"/>
                <w:b/>
                <w:sz w:val="26"/>
              </w:rPr>
              <w:t>7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(семь тысяч</w:t>
            </w:r>
            <w:r>
              <w:rPr>
                <w:rFonts w:ascii="PT Astra Serif" w:hAnsi="PT Astra Serif"/>
                <w:b/>
                <w:sz w:val="26"/>
              </w:rPr>
              <w:t xml:space="preserve">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245 000,00 руб. (двести сорок пять тысяч рублей 00 копеек).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66 (шестьдесят шесть) месяцев.</w:t>
            </w:r>
          </w:p>
          <w:p w:rsidR="005B5B54" w:rsidRDefault="00055AF3">
            <w:pPr>
              <w:ind w:firstLine="567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Порядок внесения задатка: </w:t>
            </w:r>
          </w:p>
          <w:p w:rsidR="005B5B54" w:rsidRDefault="00055AF3">
            <w:pPr>
              <w:ind w:firstLine="55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вносится до даты подачи заявки путем безналичного перечисления на расчетный счет организатора аукциона. </w:t>
            </w:r>
          </w:p>
          <w:p w:rsidR="005B5B54" w:rsidRDefault="00055AF3">
            <w:pPr>
              <w:ind w:firstLine="55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Реквизиты счета для перечисления задатка – </w:t>
            </w:r>
          </w:p>
          <w:p w:rsidR="005B5B54" w:rsidRDefault="00055AF3">
            <w:pPr>
              <w:ind w:firstLine="567"/>
              <w:jc w:val="both"/>
              <w:rPr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УФК по Курской области (Комитет по управлению имуществом Курской </w:t>
            </w:r>
            <w:proofErr w:type="gramStart"/>
            <w:r>
              <w:rPr>
                <w:rFonts w:ascii="PT Astra Serif" w:hAnsi="PT Astra Serif"/>
                <w:sz w:val="26"/>
              </w:rPr>
              <w:t>области</w:t>
            </w:r>
            <w:r>
              <w:rPr>
                <w:rFonts w:ascii="PT Astra Serif" w:hAnsi="PT Astra Serif"/>
                <w:sz w:val="26"/>
              </w:rPr>
              <w:t>,  л</w:t>
            </w:r>
            <w:proofErr w:type="gramEnd"/>
            <w:r>
              <w:rPr>
                <w:rFonts w:ascii="PT Astra Serif" w:hAnsi="PT Astra Serif"/>
                <w:sz w:val="26"/>
              </w:rPr>
              <w:t>/с 05442036630), ИНН 4629011325,  КПП 463201001, Отделение Курск Банка России//УФК по Курской области, г. Курск, ОКТМО 38701000, Банковский счет УФК по Курской области, входящий в состав ЕКС (Единый казначейский счет) № 40102810545370000038, Казначейск</w:t>
            </w:r>
            <w:r>
              <w:rPr>
                <w:rFonts w:ascii="PT Astra Serif" w:hAnsi="PT Astra Serif"/>
                <w:sz w:val="26"/>
              </w:rPr>
              <w:t>ий счет УФК по Курской области                                  № 03222643380000004400, БИК ТОФК 013807906.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Наименование получателя: Управление Федерального Казначейства по Курской области (комитет по управлению имуществом Курской области), назначение плат</w:t>
            </w:r>
            <w:r>
              <w:rPr>
                <w:rFonts w:ascii="PT Astra Serif" w:hAnsi="PT Astra Serif"/>
                <w:sz w:val="26"/>
              </w:rPr>
              <w:t xml:space="preserve">ежа – «Оплата за участие в аукционе на право заключения договора аренды земельного участка (задаток), назначенного на 19 марта 2021 г. по                 Лоту </w:t>
            </w:r>
            <w:proofErr w:type="gramStart"/>
            <w:r>
              <w:rPr>
                <w:rFonts w:ascii="PT Astra Serif" w:hAnsi="PT Astra Serif"/>
                <w:sz w:val="26"/>
              </w:rPr>
              <w:t>№  _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_». </w:t>
            </w:r>
          </w:p>
          <w:p w:rsidR="005B5B54" w:rsidRDefault="00055AF3">
            <w:pPr>
              <w:tabs>
                <w:tab w:val="left" w:pos="36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Документом, подтверждающим поступление задатка на счет </w:t>
            </w:r>
            <w:proofErr w:type="gramStart"/>
            <w:r>
              <w:rPr>
                <w:rFonts w:ascii="PT Astra Serif" w:hAnsi="PT Astra Serif"/>
                <w:sz w:val="26"/>
              </w:rPr>
              <w:t>организатора аукциона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является вы</w:t>
            </w:r>
            <w:r>
              <w:rPr>
                <w:rFonts w:ascii="PT Astra Serif" w:hAnsi="PT Astra Serif"/>
                <w:sz w:val="26"/>
              </w:rPr>
              <w:t>писка со счета организатора аукциона.</w:t>
            </w:r>
          </w:p>
          <w:p w:rsidR="005B5B54" w:rsidRDefault="00055AF3">
            <w:pPr>
              <w:tabs>
                <w:tab w:val="left" w:pos="36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Исполнение обязанности по внесению задатка третьими лицами не допускается.</w:t>
            </w:r>
          </w:p>
          <w:p w:rsidR="005B5B54" w:rsidRDefault="00055AF3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приема заявки на участие в аукционе, адрес места ее приема, дата и время начала и окончания приема заявок на участие в аукционе:</w:t>
            </w:r>
          </w:p>
          <w:p w:rsidR="005B5B54" w:rsidRDefault="00055AF3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уч</w:t>
            </w:r>
            <w:r>
              <w:rPr>
                <w:rFonts w:ascii="PT Astra Serif" w:hAnsi="PT Astra Serif"/>
                <w:sz w:val="26"/>
              </w:rPr>
              <w:t>астия в аукционе заявителями представляются следующие документы:</w:t>
            </w:r>
          </w:p>
          <w:p w:rsidR="005B5B54" w:rsidRDefault="00055AF3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заявка на участие в аукционе по установленной форме </w:t>
            </w:r>
            <w:r>
              <w:rPr>
                <w:rFonts w:ascii="PT Astra Serif" w:hAnsi="PT Astra Serif"/>
                <w:sz w:val="26"/>
                <w:u w:val="single"/>
              </w:rPr>
              <w:t>с указанием банковских реквизитов счета для возврата задатка</w:t>
            </w:r>
            <w:r>
              <w:rPr>
                <w:rFonts w:ascii="PT Astra Serif" w:hAnsi="PT Astra Serif"/>
                <w:sz w:val="26"/>
              </w:rPr>
              <w:t xml:space="preserve">;  </w:t>
            </w:r>
          </w:p>
          <w:p w:rsidR="005B5B54" w:rsidRDefault="00055AF3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копии документов, удостоверяющих личность заявителя (для граждан); </w:t>
            </w:r>
          </w:p>
          <w:p w:rsidR="005B5B54" w:rsidRDefault="00055AF3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 xml:space="preserve">- </w:t>
            </w:r>
            <w:proofErr w:type="gramStart"/>
            <w:r>
              <w:rPr>
                <w:rFonts w:ascii="PT Astra Serif" w:hAnsi="PT Astra Serif"/>
                <w:sz w:val="26"/>
              </w:rPr>
              <w:t>н</w:t>
            </w:r>
            <w:r>
              <w:rPr>
                <w:rFonts w:ascii="PT Astra Serif" w:hAnsi="PT Astra Serif"/>
                <w:sz w:val="26"/>
              </w:rPr>
              <w:t>адлежащим образом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документы, подтве</w:t>
            </w:r>
            <w:r>
              <w:rPr>
                <w:rFonts w:ascii="PT Astra Serif" w:hAnsi="PT Astra Serif"/>
                <w:sz w:val="26"/>
              </w:rPr>
              <w:t>рждающие внесение задатка;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Все вышеуказанные документы должны быть составлены на русском языке (либо содержа</w:t>
            </w:r>
            <w:r>
              <w:rPr>
                <w:rFonts w:ascii="PT Astra Serif" w:hAnsi="PT Astra Serif"/>
                <w:sz w:val="26"/>
              </w:rPr>
              <w:t xml:space="preserve">ть </w:t>
            </w:r>
            <w:proofErr w:type="gramStart"/>
            <w:r>
              <w:rPr>
                <w:rFonts w:ascii="PT Astra Serif" w:hAnsi="PT Astra Serif"/>
                <w:sz w:val="26"/>
              </w:rPr>
              <w:t>надлежащим образом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заверенный перевод на русский язык).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  <w:p w:rsidR="005B5B54" w:rsidRDefault="00055AF3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должен заполнить и представить заявку на участие в аукционе. В состав заявки входят все документы, которые представляются согласно требованиям настоящего Извещения. Заявка оформляется на русском языке. Вместе с заявкой представляется опись докуме</w:t>
            </w:r>
            <w:r>
              <w:rPr>
                <w:rFonts w:ascii="PT Astra Serif" w:hAnsi="PT Astra Serif"/>
                <w:sz w:val="26"/>
              </w:rPr>
              <w:t>нтов. Все листы заявки должны быть прошиты, пронумерованы, заверены подписью заявителя (или уполномоченного им лица). В случае несоответствия представленных документов сведениям, указанным в описи документов, организатор аукциона вправе принять такие докум</w:t>
            </w:r>
            <w:r>
              <w:rPr>
                <w:rFonts w:ascii="PT Astra Serif" w:hAnsi="PT Astra Serif"/>
                <w:sz w:val="26"/>
              </w:rPr>
              <w:t xml:space="preserve">енты с одновременной выдачей заявителю расписки о фактически полученных документах. </w:t>
            </w:r>
          </w:p>
          <w:p w:rsidR="005B5B54" w:rsidRDefault="00055AF3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Заявка на участие в аукционе должна быть отпечатана или разборчиво написана чернилами (не рекомендуется использовать красные и зеленые чернила) и подписана заявителем или </w:t>
            </w:r>
            <w:r>
              <w:rPr>
                <w:rFonts w:ascii="PT Astra Serif" w:hAnsi="PT Astra Serif"/>
                <w:sz w:val="26"/>
              </w:rPr>
              <w:t>лицом, которое имеет право действовать от имени заявителя. В тексте не должно быть никаких вставок между строк, надписей поверх изначального текста, за исключением необходимых исправлений ошибок, допущенных самим заявителем. Никакие исправления не будут им</w:t>
            </w:r>
            <w:r>
              <w:rPr>
                <w:rFonts w:ascii="PT Astra Serif" w:hAnsi="PT Astra Serif"/>
                <w:sz w:val="26"/>
              </w:rPr>
              <w:t>еть силу, за исключением тех случаев, когда они парафированы лицом или лицами, подписавшими заявку на участие в аукционе. Сведения, которые содержатся в заявках, не должны допускать двусмысленных толкований.</w:t>
            </w:r>
          </w:p>
          <w:p w:rsidR="005B5B54" w:rsidRDefault="00055AF3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Заявитель, оформивший заявку с отклонениями от т</w:t>
            </w:r>
            <w:r>
              <w:rPr>
                <w:rFonts w:ascii="PT Astra Serif" w:hAnsi="PT Astra Serif"/>
                <w:sz w:val="26"/>
              </w:rPr>
              <w:t>ребований данного Извещения, не допускается к участию в аукционе на основании несоответствия его заявки требованиям, установленным Извещением.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Форму заявки на участие в аукционе и описи к ней, а также проект договора аренды земельного участка можно получит</w:t>
            </w:r>
            <w:r>
              <w:rPr>
                <w:rFonts w:ascii="PT Astra Serif" w:hAnsi="PT Astra Serif"/>
                <w:sz w:val="26"/>
              </w:rPr>
              <w:t>ь на официальных сайтах: Российской Федерации в информационно-телекоммуникационной сети Интернет www.torgi.gov.ru, комитета по управлению имуществом Курской области в информационно-телекоммуникационной сети Интернет www.imkursk.ru, а также в комитете по уп</w:t>
            </w:r>
            <w:r>
              <w:rPr>
                <w:rFonts w:ascii="PT Astra Serif" w:hAnsi="PT Astra Serif"/>
                <w:sz w:val="26"/>
              </w:rPr>
              <w:t xml:space="preserve">равлению имуществом Курской области по адресу: г.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Курск,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 ул. Марата, д. 9, кабинет 435.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вправе подать только одну заявку на участие в аукционе.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Заявки на участие в аукционе принимаются</w:t>
            </w:r>
            <w:r>
              <w:rPr>
                <w:rFonts w:ascii="PT Astra Serif" w:hAnsi="PT Astra Serif"/>
                <w:sz w:val="26"/>
              </w:rPr>
              <w:t xml:space="preserve"> по месту проведения аукциона (каб. 435) –</w:t>
            </w:r>
            <w:r>
              <w:rPr>
                <w:rFonts w:ascii="PT Astra Serif" w:hAnsi="PT Astra Serif"/>
                <w:b/>
                <w:sz w:val="26"/>
              </w:rPr>
              <w:t xml:space="preserve"> с</w:t>
            </w:r>
            <w:r>
              <w:rPr>
                <w:rFonts w:ascii="PT Astra Serif" w:hAnsi="PT Astra Serif"/>
                <w:b/>
                <w:sz w:val="26"/>
              </w:rPr>
              <w:t xml:space="preserve"> 09 марта по 16 марта 2021 года.</w:t>
            </w:r>
          </w:p>
          <w:p w:rsidR="005B5B54" w:rsidRDefault="00055AF3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Подача заявок осуществляется по адресу: г. Курск, ул. Марата, д. 9, каб. 435, телефон: (4712) 70-87-47, в рабочие дни с 10 часов 00 минут (по московскому времени) до 17 часов 00 минут (по московскому времени), перерыв с 13 </w:t>
            </w:r>
            <w:r>
              <w:rPr>
                <w:rFonts w:ascii="PT Astra Serif" w:hAnsi="PT Astra Serif"/>
                <w:sz w:val="26"/>
              </w:rPr>
              <w:t>часов 00 минут до 14 часов 00 минут (по московскому времени).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Заявитель имеет право отозвать принятую организатором аукциона заявку на</w:t>
            </w:r>
            <w:r>
              <w:rPr>
                <w:rFonts w:ascii="PT Astra Serif" w:hAnsi="PT Astra Serif"/>
                <w:sz w:val="26"/>
              </w:rPr>
              <w:t xml:space="preserve"> участие в аукционе до окончания срока приема заявок, уведомив об этом в письменной форме организатора аукциона. 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определения участников аукциона: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Рассмотрение заявок</w:t>
            </w:r>
            <w:r>
              <w:rPr>
                <w:rFonts w:ascii="PT Astra Serif" w:hAnsi="PT Astra Serif"/>
                <w:sz w:val="26"/>
              </w:rPr>
              <w:t xml:space="preserve"> на участие в аукционе и определение участников аукциона состоится по месту провед</w:t>
            </w:r>
            <w:r>
              <w:rPr>
                <w:rFonts w:ascii="PT Astra Serif" w:hAnsi="PT Astra Serif"/>
                <w:sz w:val="26"/>
              </w:rPr>
              <w:t xml:space="preserve">ения аукциона в </w:t>
            </w:r>
            <w:r>
              <w:rPr>
                <w:rFonts w:ascii="PT Astra Serif" w:hAnsi="PT Astra Serif"/>
                <w:b/>
                <w:sz w:val="26"/>
              </w:rPr>
              <w:t>14 часов 30 минут                               18 марта 2021 года.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</w:t>
            </w:r>
            <w:r>
              <w:rPr>
                <w:rFonts w:ascii="PT Astra Serif" w:hAnsi="PT Astra Serif"/>
                <w:sz w:val="26"/>
              </w:rPr>
              <w:t>ок на участие в аукционе подписывается организатором аукциона не позднее чем в течение одного дня со дня их рассмотрения.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не допускается к участию в аукционе в следующих случаях: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1) непредставление необходимых для участия в аукционе документов ил</w:t>
            </w:r>
            <w:r>
              <w:rPr>
                <w:rFonts w:ascii="PT Astra Serif" w:hAnsi="PT Astra Serif"/>
                <w:sz w:val="26"/>
              </w:rPr>
              <w:t>и представление недостоверных сведений;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2) </w:t>
            </w:r>
            <w:proofErr w:type="spellStart"/>
            <w:r>
              <w:rPr>
                <w:rFonts w:ascii="PT Astra Serif" w:hAnsi="PT Astra Serif"/>
                <w:sz w:val="26"/>
              </w:rPr>
              <w:t>непоступление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задатка на дату рассмотрения заявок на участие в аукционе;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</w:t>
            </w:r>
            <w:r>
              <w:rPr>
                <w:rFonts w:ascii="PT Astra Serif" w:hAnsi="PT Astra Serif"/>
                <w:sz w:val="26"/>
              </w:rPr>
              <w:t>ь участником конкретного аукциона, покупателем земельного участка или приобрести земельный участок в аренду;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</w:t>
            </w:r>
            <w:r>
              <w:rPr>
                <w:rFonts w:ascii="PT Astra Serif" w:hAnsi="PT Astra Serif"/>
                <w:sz w:val="26"/>
              </w:rPr>
              <w:t>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Регистрация участников аукциона проводится в день и в месте проведения аукциона (каб. 303) с 10:3</w:t>
            </w:r>
            <w:r>
              <w:rPr>
                <w:rFonts w:ascii="PT Astra Serif" w:hAnsi="PT Astra Serif"/>
                <w:b/>
                <w:sz w:val="26"/>
              </w:rPr>
              <w:t>0 до 11:00 часов.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регистрации участников аукциона заявители представляют следующие документы: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копии документов, удостоверяющих личность участников аукциона;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надлежащим образом оформленная доверенность на лицо, имеющее право действовать от имени зая</w:t>
            </w:r>
            <w:r>
              <w:rPr>
                <w:rFonts w:ascii="PT Astra Serif" w:hAnsi="PT Astra Serif"/>
                <w:sz w:val="26"/>
              </w:rPr>
              <w:t>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участков, государственная собственность на которые не разграничена, расположенных в границах города Курска, у</w:t>
            </w:r>
            <w:r>
              <w:rPr>
                <w:rFonts w:ascii="PT Astra Serif" w:hAnsi="PT Astra Serif"/>
                <w:sz w:val="26"/>
              </w:rPr>
              <w:t>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подведения итогов аукциона: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Подведение итогов аукциона состоится в день и </w:t>
            </w:r>
            <w:r>
              <w:rPr>
                <w:rFonts w:ascii="PT Astra Serif" w:hAnsi="PT Astra Serif"/>
                <w:sz w:val="26"/>
              </w:rPr>
              <w:t>месте проведения аукциона.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Лицо, выигравшее аукцион, и организатор аукциона подписывают в день проведения и в месте проведения </w:t>
            </w:r>
            <w:r>
              <w:rPr>
                <w:rFonts w:ascii="PT Astra Serif" w:hAnsi="PT Astra Serif"/>
                <w:sz w:val="26"/>
              </w:rPr>
              <w:t>аукциона протокол о результатах аукциона.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случае,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</w:t>
            </w:r>
            <w:r>
              <w:rPr>
                <w:rFonts w:ascii="PT Astra Serif" w:hAnsi="PT Astra Serif"/>
                <w:sz w:val="26"/>
              </w:rPr>
              <w:t xml:space="preserve">едмета аукциона не поступит ни одного предложения о цене предмета аукциона, </w:t>
            </w:r>
            <w:r>
              <w:rPr>
                <w:rFonts w:ascii="PT Astra Serif" w:hAnsi="PT Astra Serif"/>
                <w:sz w:val="26"/>
              </w:rPr>
              <w:lastRenderedPageBreak/>
              <w:t>которое предусматривало бы более высокую цену предмета аукциона, аукцион признается несостоявшимся.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Протокол о результатах аукциона размещается на официальном сайте Российской Феде</w:t>
            </w:r>
            <w:r>
              <w:rPr>
                <w:rFonts w:ascii="PT Astra Serif" w:hAnsi="PT Astra Serif"/>
                <w:sz w:val="26"/>
              </w:rPr>
              <w:t>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десятидневный срок со дня составления протокола о результатах аукциона комитет направляет победи</w:t>
            </w:r>
            <w:r>
              <w:rPr>
                <w:rFonts w:ascii="PT Astra Serif" w:hAnsi="PT Astra Serif"/>
                <w:sz w:val="26"/>
              </w:rPr>
              <w:t>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</w:t>
            </w:r>
            <w:r>
              <w:rPr>
                <w:rFonts w:ascii="PT Astra Serif" w:hAnsi="PT Astra Serif"/>
                <w:sz w:val="26"/>
              </w:rPr>
              <w:t xml:space="preserve">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      </w:r>
          </w:p>
          <w:p w:rsidR="005B5B54" w:rsidRDefault="00055AF3">
            <w:pPr>
              <w:ind w:firstLine="567"/>
              <w:jc w:val="both"/>
            </w:pPr>
            <w:r>
              <w:rPr>
                <w:rFonts w:ascii="PT Astra Serif" w:hAnsi="PT Astra Serif"/>
                <w:sz w:val="26"/>
              </w:rPr>
              <w:t>Договор аренды земельного участка заключается не ранее</w:t>
            </w:r>
            <w:r>
              <w:rPr>
                <w:rFonts w:ascii="PT Astra Serif" w:hAnsi="PT Astra Serif"/>
                <w:sz w:val="26"/>
              </w:rPr>
              <w:t xml:space="preserve">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</w:t>
            </w:r>
            <w:hyperlink r:id="rId5" w:history="1">
              <w:r>
                <w:rPr>
                  <w:rStyle w:val="ListLabel30"/>
                </w:rPr>
                <w:t>www.torgi.gov.ru</w:t>
              </w:r>
            </w:hyperlink>
            <w:r>
              <w:rPr>
                <w:rFonts w:ascii="PT Astra Serif" w:hAnsi="PT Astra Serif"/>
                <w:sz w:val="26"/>
              </w:rPr>
              <w:t>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Сведения о лицах, уклонившихс</w:t>
            </w:r>
            <w:r>
              <w:rPr>
                <w:rFonts w:ascii="PT Astra Serif" w:hAnsi="PT Astra Serif"/>
                <w:sz w:val="26"/>
              </w:rPr>
              <w:t>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</w:t>
            </w:r>
            <w:r>
              <w:rPr>
                <w:rFonts w:ascii="PT Astra Serif" w:hAnsi="PT Astra Serif"/>
                <w:sz w:val="26"/>
              </w:rPr>
              <w:t>росовестных участников аукциона.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</w:t>
            </w:r>
            <w:r>
              <w:rPr>
                <w:rFonts w:ascii="PT Astra Serif" w:hAnsi="PT Astra Serif"/>
                <w:sz w:val="26"/>
              </w:rPr>
              <w:t>обедителем аукциона лично.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Решение об отказе в проведении аукциона может быть принято в случае выявления обстоятельств, предусмотренных пунктом 8 статьи 39.11 Земельного кодекса Российской Федерации.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возврата задатков: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Заявителям, не допущенным к у</w:t>
            </w:r>
            <w:r>
              <w:rPr>
                <w:rFonts w:ascii="PT Astra Serif" w:hAnsi="PT Astra Serif"/>
                <w:sz w:val="26"/>
              </w:rPr>
              <w:t>частию в аукционе,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</w:t>
            </w:r>
            <w:r>
              <w:rPr>
                <w:rFonts w:ascii="PT Astra Serif" w:hAnsi="PT Astra Serif"/>
                <w:sz w:val="26"/>
              </w:rPr>
              <w:t>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нем, путем перечисления суммы задатка на счет участника аукциона по реквизитам, указанным в заявке на учас</w:t>
            </w:r>
            <w:r>
              <w:rPr>
                <w:rFonts w:ascii="PT Astra Serif" w:hAnsi="PT Astra Serif"/>
                <w:sz w:val="26"/>
              </w:rPr>
              <w:t>тие в аукционе.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</w:t>
            </w:r>
            <w:r>
              <w:rPr>
                <w:rFonts w:ascii="PT Astra Serif" w:hAnsi="PT Astra Serif"/>
                <w:sz w:val="26"/>
              </w:rPr>
              <w:t>засчитываются в счет арендной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указанного договора, не возвращается.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отзыва заявителем заявки на участ</w:t>
            </w:r>
            <w:r>
              <w:rPr>
                <w:rFonts w:ascii="PT Astra Serif" w:hAnsi="PT Astra Serif"/>
                <w:sz w:val="26"/>
              </w:rPr>
              <w:t xml:space="preserve">ие в аукционе до окончания срока приема заявок, внесенный им задаток возвращается в течение трех рабочих дней со </w:t>
            </w:r>
            <w:r>
              <w:rPr>
                <w:rFonts w:ascii="PT Astra Serif" w:hAnsi="PT Astra Serif"/>
                <w:sz w:val="26"/>
              </w:rPr>
              <w:lastRenderedPageBreak/>
              <w:t>дня поступления уведомления об отзыве заявки, путем перечисления суммы задатка на счет заявителя по реквизитам, указанным в заявке на участие в</w:t>
            </w:r>
            <w:r>
              <w:rPr>
                <w:rFonts w:ascii="PT Astra Serif" w:hAnsi="PT Astra Serif"/>
                <w:sz w:val="26"/>
              </w:rPr>
              <w:t xml:space="preserve">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отказа от проведения аукциона внесенные участниками задатки возвращаются в течение трех д</w:t>
            </w:r>
            <w:r>
              <w:rPr>
                <w:rFonts w:ascii="PT Astra Serif" w:hAnsi="PT Astra Serif"/>
                <w:sz w:val="26"/>
              </w:rPr>
              <w:t>ней со дня принятия решения об отказе в проведении аукциона путем перечисления суммы задатка на счет заявителя по реквизитам, указанным в заявке на участие в аукционе.</w:t>
            </w:r>
          </w:p>
          <w:p w:rsidR="005B5B54" w:rsidRDefault="00055AF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Все вопросы, касающиеся проведения аукциона, не нашедшие отражения в настоящем информаци</w:t>
            </w:r>
            <w:r>
              <w:rPr>
                <w:rFonts w:ascii="PT Astra Serif" w:hAnsi="PT Astra Serif"/>
                <w:sz w:val="26"/>
              </w:rPr>
              <w:t>онном сообщении, регулируются законодательством Российской Федерации.</w:t>
            </w:r>
          </w:p>
        </w:tc>
      </w:tr>
    </w:tbl>
    <w:p w:rsidR="005B5B54" w:rsidRDefault="005B5B54"/>
    <w:sectPr w:rsidR="005B5B54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1279"/>
    <w:multiLevelType w:val="multilevel"/>
    <w:tmpl w:val="A906EE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B54"/>
    <w:rsid w:val="00055AF3"/>
    <w:rsid w:val="005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86BB6-C44E-4170-8181-4E429A1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  <w:rPr>
      <w:sz w:val="24"/>
    </w:rPr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6z2">
    <w:name w:val="WW8Num6z2"/>
    <w:link w:val="WW8Num6z20"/>
    <w:rPr>
      <w:sz w:val="24"/>
    </w:rPr>
  </w:style>
  <w:style w:type="character" w:customStyle="1" w:styleId="WW8Num6z20">
    <w:name w:val="WW8Num6z2"/>
    <w:link w:val="WW8Num6z2"/>
    <w:rPr>
      <w:sz w:val="24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color w:val="000000"/>
      <w:spacing w:val="0"/>
      <w:sz w:val="32"/>
    </w:rPr>
  </w:style>
  <w:style w:type="paragraph" w:customStyle="1" w:styleId="12">
    <w:name w:val="Название1"/>
    <w:basedOn w:val="13"/>
    <w:link w:val="14"/>
    <w:rPr>
      <w:rFonts w:ascii="XO Thames" w:hAnsi="XO Thames"/>
      <w:b/>
      <w:sz w:val="52"/>
    </w:rPr>
  </w:style>
  <w:style w:type="character" w:customStyle="1" w:styleId="14">
    <w:name w:val="Название1"/>
    <w:basedOn w:val="15"/>
    <w:link w:val="12"/>
    <w:rPr>
      <w:rFonts w:ascii="XO Thames" w:hAnsi="XO Thames"/>
      <w:b/>
      <w:sz w:val="52"/>
    </w:rPr>
  </w:style>
  <w:style w:type="paragraph" w:customStyle="1" w:styleId="WW8Num15z7">
    <w:name w:val="WW8Num15z7"/>
    <w:link w:val="WW8Num15z70"/>
    <w:rPr>
      <w:sz w:val="24"/>
    </w:rPr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4"/>
    </w:rPr>
  </w:style>
  <w:style w:type="paragraph" w:customStyle="1" w:styleId="a3">
    <w:name w:val="Заголовок таблицы"/>
    <w:basedOn w:val="a4"/>
    <w:link w:val="a5"/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2z8">
    <w:name w:val="WW8Num12z8"/>
    <w:link w:val="WW8Num12z80"/>
    <w:rPr>
      <w:sz w:val="24"/>
    </w:rPr>
  </w:style>
  <w:style w:type="character" w:customStyle="1" w:styleId="WW8Num12z80">
    <w:name w:val="WW8Num12z8"/>
    <w:link w:val="WW8Num12z8"/>
    <w:rPr>
      <w:rFonts w:ascii="Times New Roman" w:hAnsi="Times New Roman"/>
      <w:color w:val="000000"/>
      <w:spacing w:val="0"/>
      <w:sz w:val="24"/>
    </w:rPr>
  </w:style>
  <w:style w:type="paragraph" w:customStyle="1" w:styleId="ListLabel1">
    <w:name w:val="ListLabel 1"/>
    <w:link w:val="ListLabel10"/>
    <w:rPr>
      <w:rFonts w:ascii="PT Astra Serif" w:hAnsi="PT Astra Serif"/>
      <w:sz w:val="26"/>
    </w:rPr>
  </w:style>
  <w:style w:type="character" w:customStyle="1" w:styleId="ListLabel10">
    <w:name w:val="ListLabel 1"/>
    <w:link w:val="ListLabel1"/>
    <w:rPr>
      <w:rFonts w:ascii="PT Astra Serif" w:hAnsi="PT Astra Serif"/>
      <w:color w:val="000000"/>
      <w:spacing w:val="0"/>
      <w:sz w:val="26"/>
    </w:rPr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rFonts w:ascii="Times New Roman" w:hAnsi="Times New Roman"/>
      <w:color w:val="000000"/>
      <w:spacing w:val="0"/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3z8">
    <w:name w:val="WW8Num13z8"/>
    <w:link w:val="WW8Num13z80"/>
    <w:rPr>
      <w:sz w:val="24"/>
    </w:rPr>
  </w:style>
  <w:style w:type="character" w:customStyle="1" w:styleId="WW8Num13z80">
    <w:name w:val="WW8Num13z8"/>
    <w:link w:val="WW8Num13z8"/>
    <w:rPr>
      <w:rFonts w:ascii="Times New Roman" w:hAnsi="Times New Roman"/>
      <w:color w:val="000000"/>
      <w:spacing w:val="0"/>
      <w:sz w:val="24"/>
    </w:rPr>
  </w:style>
  <w:style w:type="paragraph" w:customStyle="1" w:styleId="Contents7">
    <w:name w:val="Contents 7"/>
    <w:basedOn w:val="Standard"/>
    <w:link w:val="Contents70"/>
  </w:style>
  <w:style w:type="character" w:customStyle="1" w:styleId="Contents70">
    <w:name w:val="Contents 7"/>
    <w:basedOn w:val="Standard0"/>
    <w:link w:val="Contents7"/>
    <w:rPr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0z2">
    <w:name w:val="WW8Num10z2"/>
    <w:link w:val="WW8Num10z20"/>
    <w:rPr>
      <w:sz w:val="24"/>
    </w:rPr>
  </w:style>
  <w:style w:type="character" w:customStyle="1" w:styleId="WW8Num10z20">
    <w:name w:val="WW8Num10z2"/>
    <w:link w:val="WW8Num10z2"/>
    <w:rPr>
      <w:rFonts w:ascii="Times New Roman" w:hAnsi="Times New Roman"/>
      <w:color w:val="000000"/>
      <w:spacing w:val="0"/>
      <w:sz w:val="24"/>
    </w:rPr>
  </w:style>
  <w:style w:type="paragraph" w:customStyle="1" w:styleId="WW8Num6z21">
    <w:name w:val="WW8Num6z2"/>
    <w:link w:val="WW8Num6z22"/>
    <w:rPr>
      <w:sz w:val="24"/>
    </w:rPr>
  </w:style>
  <w:style w:type="character" w:customStyle="1" w:styleId="WW8Num6z22">
    <w:name w:val="WW8Num6z2"/>
    <w:link w:val="WW8Num6z21"/>
    <w:rPr>
      <w:rFonts w:ascii="Times New Roman" w:hAnsi="Times New Roman"/>
      <w:color w:val="000000"/>
      <w:spacing w:val="0"/>
      <w:sz w:val="24"/>
    </w:rPr>
  </w:style>
  <w:style w:type="paragraph" w:customStyle="1" w:styleId="WW8Num14z5">
    <w:name w:val="WW8Num14z5"/>
    <w:link w:val="WW8Num14z50"/>
    <w:rPr>
      <w:sz w:val="24"/>
    </w:rPr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4"/>
    </w:rPr>
  </w:style>
  <w:style w:type="paragraph" w:customStyle="1" w:styleId="WW8Num9z5">
    <w:name w:val="WW8Num9z5"/>
    <w:link w:val="WW8Num9z50"/>
    <w:rPr>
      <w:sz w:val="24"/>
    </w:rPr>
  </w:style>
  <w:style w:type="character" w:customStyle="1" w:styleId="WW8Num9z50">
    <w:name w:val="WW8Num9z5"/>
    <w:link w:val="WW8Num9z5"/>
    <w:rPr>
      <w:rFonts w:ascii="Times New Roman" w:hAnsi="Times New Roman"/>
      <w:color w:val="000000"/>
      <w:spacing w:val="0"/>
      <w:sz w:val="24"/>
    </w:rPr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WW8Num5z5">
    <w:name w:val="WW8Num5z5"/>
    <w:link w:val="WW8Num5z50"/>
    <w:rPr>
      <w:sz w:val="24"/>
    </w:rPr>
  </w:style>
  <w:style w:type="character" w:customStyle="1" w:styleId="WW8Num5z50">
    <w:name w:val="WW8Num5z5"/>
    <w:link w:val="WW8Num5z5"/>
    <w:rPr>
      <w:rFonts w:ascii="Times New Roman" w:hAnsi="Times New Roman"/>
      <w:color w:val="000000"/>
      <w:spacing w:val="0"/>
      <w:sz w:val="24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WW8Num16z3">
    <w:name w:val="WW8Num16z3"/>
    <w:link w:val="WW8Num16z30"/>
    <w:rPr>
      <w:sz w:val="24"/>
    </w:rPr>
  </w:style>
  <w:style w:type="character" w:customStyle="1" w:styleId="WW8Num16z30">
    <w:name w:val="WW8Num16z3"/>
    <w:link w:val="WW8Num16z3"/>
    <w:rPr>
      <w:sz w:val="24"/>
    </w:rPr>
  </w:style>
  <w:style w:type="paragraph" w:customStyle="1" w:styleId="WW8Num6z3">
    <w:name w:val="WW8Num6z3"/>
    <w:link w:val="WW8Num6z30"/>
    <w:rPr>
      <w:sz w:val="24"/>
    </w:rPr>
  </w:style>
  <w:style w:type="character" w:customStyle="1" w:styleId="WW8Num6z30">
    <w:name w:val="WW8Num6z3"/>
    <w:link w:val="WW8Num6z3"/>
    <w:rPr>
      <w:rFonts w:ascii="Times New Roman" w:hAnsi="Times New Roman"/>
      <w:color w:val="000000"/>
      <w:spacing w:val="0"/>
      <w:sz w:val="24"/>
    </w:rPr>
  </w:style>
  <w:style w:type="paragraph" w:customStyle="1" w:styleId="WW8Num11z5">
    <w:name w:val="WW8Num11z5"/>
    <w:link w:val="WW8Num11z50"/>
    <w:rPr>
      <w:sz w:val="24"/>
    </w:rPr>
  </w:style>
  <w:style w:type="character" w:customStyle="1" w:styleId="WW8Num11z50">
    <w:name w:val="WW8Num11z5"/>
    <w:link w:val="WW8Num11z5"/>
    <w:rPr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3z5">
    <w:name w:val="WW8Num13z5"/>
    <w:link w:val="WW8Num13z50"/>
    <w:rPr>
      <w:sz w:val="24"/>
    </w:rPr>
  </w:style>
  <w:style w:type="character" w:customStyle="1" w:styleId="WW8Num13z50">
    <w:name w:val="WW8Num13z5"/>
    <w:link w:val="WW8Num13z5"/>
    <w:rPr>
      <w:rFonts w:ascii="Times New Roman" w:hAnsi="Times New Roman"/>
      <w:color w:val="000000"/>
      <w:spacing w:val="0"/>
      <w:sz w:val="24"/>
    </w:rPr>
  </w:style>
  <w:style w:type="paragraph" w:customStyle="1" w:styleId="18">
    <w:name w:val="Основной шрифт абзаца1"/>
    <w:link w:val="WW8Num14z8"/>
  </w:style>
  <w:style w:type="paragraph" w:customStyle="1" w:styleId="WW8Num14z8">
    <w:name w:val="WW8Num14z8"/>
    <w:link w:val="WW8Num14z80"/>
    <w:rPr>
      <w:sz w:val="24"/>
    </w:rPr>
  </w:style>
  <w:style w:type="character" w:customStyle="1" w:styleId="WW8Num14z80">
    <w:name w:val="WW8Num14z8"/>
    <w:link w:val="WW8Num14z8"/>
    <w:rPr>
      <w:rFonts w:ascii="Times New Roman" w:hAnsi="Times New Roman"/>
      <w:color w:val="000000"/>
      <w:spacing w:val="0"/>
      <w:sz w:val="24"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  <w:rPr>
      <w:sz w:val="24"/>
    </w:rPr>
  </w:style>
  <w:style w:type="character" w:customStyle="1" w:styleId="WW8Num8z50">
    <w:name w:val="WW8Num8z5"/>
    <w:link w:val="WW8Num8z5"/>
    <w:rPr>
      <w:sz w:val="24"/>
    </w:rPr>
  </w:style>
  <w:style w:type="paragraph" w:customStyle="1" w:styleId="WW8Num14z6">
    <w:name w:val="WW8Num14z6"/>
    <w:link w:val="WW8Num14z60"/>
    <w:rPr>
      <w:sz w:val="24"/>
    </w:rPr>
  </w:style>
  <w:style w:type="character" w:customStyle="1" w:styleId="WW8Num14z60">
    <w:name w:val="WW8Num14z6"/>
    <w:link w:val="WW8Num14z6"/>
    <w:rPr>
      <w:rFonts w:ascii="Times New Roman" w:hAnsi="Times New Roman"/>
      <w:color w:val="000000"/>
      <w:spacing w:val="0"/>
      <w:sz w:val="24"/>
    </w:rPr>
  </w:style>
  <w:style w:type="paragraph" w:customStyle="1" w:styleId="19">
    <w:name w:val="Текст выноски1"/>
    <w:basedOn w:val="Standard"/>
    <w:link w:val="1a"/>
    <w:rPr>
      <w:rFonts w:ascii="Tahoma" w:hAnsi="Tahoma"/>
      <w:sz w:val="16"/>
    </w:rPr>
  </w:style>
  <w:style w:type="character" w:customStyle="1" w:styleId="1a">
    <w:name w:val="Текст выноски1"/>
    <w:basedOn w:val="Standard0"/>
    <w:link w:val="19"/>
    <w:rPr>
      <w:rFonts w:ascii="Tahoma" w:hAnsi="Tahoma"/>
      <w:sz w:val="16"/>
    </w:rPr>
  </w:style>
  <w:style w:type="paragraph" w:customStyle="1" w:styleId="Contents2">
    <w:name w:val="Contents 2"/>
    <w:link w:val="Contents20"/>
    <w:rPr>
      <w:sz w:val="24"/>
    </w:rPr>
  </w:style>
  <w:style w:type="character" w:customStyle="1" w:styleId="Contents20">
    <w:name w:val="Contents 2"/>
    <w:link w:val="Contents2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basedOn w:val="Standard"/>
    <w:link w:val="Contents90"/>
  </w:style>
  <w:style w:type="character" w:customStyle="1" w:styleId="Contents90">
    <w:name w:val="Contents 9"/>
    <w:basedOn w:val="Standard0"/>
    <w:link w:val="Contents9"/>
    <w:rPr>
      <w:sz w:val="24"/>
    </w:rPr>
  </w:style>
  <w:style w:type="paragraph" w:customStyle="1" w:styleId="WW8Num13z0">
    <w:name w:val="WW8Num13z0"/>
    <w:link w:val="WW8Num13z00"/>
    <w:rPr>
      <w:sz w:val="24"/>
    </w:rPr>
  </w:style>
  <w:style w:type="character" w:customStyle="1" w:styleId="WW8Num13z00">
    <w:name w:val="WW8Num13z0"/>
    <w:link w:val="WW8Num13z0"/>
    <w:rPr>
      <w:rFonts w:ascii="Times New Roman" w:hAnsi="Times New Roman"/>
      <w:color w:val="000000"/>
      <w:spacing w:val="0"/>
      <w:sz w:val="24"/>
    </w:rPr>
  </w:style>
  <w:style w:type="paragraph" w:customStyle="1" w:styleId="WW8Num16z4">
    <w:name w:val="WW8Num16z4"/>
    <w:link w:val="WW8Num16z40"/>
    <w:rPr>
      <w:sz w:val="24"/>
    </w:rPr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2z0">
    <w:name w:val="WW8Num12z0"/>
    <w:link w:val="WW8Num12z00"/>
    <w:rPr>
      <w:sz w:val="24"/>
    </w:rPr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0z0">
    <w:name w:val="WW8Num10z0"/>
    <w:link w:val="WW8Num10z00"/>
    <w:rPr>
      <w:sz w:val="24"/>
    </w:rPr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4"/>
    </w:rPr>
  </w:style>
  <w:style w:type="paragraph" w:styleId="a7">
    <w:name w:val="Title"/>
    <w:basedOn w:val="a"/>
    <w:link w:val="a8"/>
    <w:uiPriority w:val="10"/>
    <w:qFormat/>
    <w:rPr>
      <w:rFonts w:ascii="XO Thames" w:hAnsi="XO Thames"/>
      <w:b/>
      <w:sz w:val="52"/>
    </w:rPr>
  </w:style>
  <w:style w:type="character" w:customStyle="1" w:styleId="23">
    <w:name w:val="Название2"/>
    <w:rPr>
      <w:rFonts w:ascii="XO Thames" w:hAnsi="XO Thames"/>
      <w:b/>
      <w:sz w:val="52"/>
    </w:rPr>
  </w:style>
  <w:style w:type="paragraph" w:customStyle="1" w:styleId="WW8Num10z7">
    <w:name w:val="WW8Num10z7"/>
    <w:link w:val="WW8Num10z70"/>
    <w:rPr>
      <w:sz w:val="24"/>
    </w:rPr>
  </w:style>
  <w:style w:type="character" w:customStyle="1" w:styleId="WW8Num10z70">
    <w:name w:val="WW8Num10z7"/>
    <w:link w:val="WW8Num10z7"/>
    <w:rPr>
      <w:rFonts w:ascii="Times New Roman" w:hAnsi="Times New Roman"/>
      <w:color w:val="000000"/>
      <w:spacing w:val="0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pacing w:val="0"/>
      <w:sz w:val="24"/>
    </w:rPr>
  </w:style>
  <w:style w:type="paragraph" w:customStyle="1" w:styleId="WW8Num2z8">
    <w:name w:val="WW8Num2z8"/>
    <w:link w:val="WW8Num2z80"/>
    <w:rPr>
      <w:sz w:val="24"/>
    </w:rPr>
  </w:style>
  <w:style w:type="character" w:customStyle="1" w:styleId="WW8Num2z80">
    <w:name w:val="WW8Num2z8"/>
    <w:link w:val="WW8Num2z8"/>
    <w:rPr>
      <w:sz w:val="24"/>
    </w:rPr>
  </w:style>
  <w:style w:type="paragraph" w:customStyle="1" w:styleId="WW8Num2z4">
    <w:name w:val="WW8Num2z4"/>
    <w:link w:val="WW8Num2z40"/>
    <w:rPr>
      <w:sz w:val="24"/>
    </w:rPr>
  </w:style>
  <w:style w:type="character" w:customStyle="1" w:styleId="WW8Num2z40">
    <w:name w:val="WW8Num2z4"/>
    <w:link w:val="WW8Num2z4"/>
    <w:rPr>
      <w:sz w:val="24"/>
    </w:rPr>
  </w:style>
  <w:style w:type="paragraph" w:customStyle="1" w:styleId="WW8Num5z01">
    <w:name w:val="WW8Num5z0"/>
    <w:link w:val="WW8Num5z02"/>
    <w:rPr>
      <w:sz w:val="24"/>
    </w:rPr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4"/>
    </w:rPr>
  </w:style>
  <w:style w:type="paragraph" w:customStyle="1" w:styleId="WW8Num14z3">
    <w:name w:val="WW8Num14z3"/>
    <w:link w:val="WW8Num14z30"/>
    <w:rPr>
      <w:sz w:val="24"/>
    </w:rPr>
  </w:style>
  <w:style w:type="character" w:customStyle="1" w:styleId="WW8Num14z30">
    <w:name w:val="WW8Num14z3"/>
    <w:link w:val="WW8Num14z3"/>
    <w:rPr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7z3">
    <w:name w:val="WW8Num7z3"/>
    <w:link w:val="WW8Num7z30"/>
    <w:rPr>
      <w:sz w:val="24"/>
    </w:rPr>
  </w:style>
  <w:style w:type="character" w:customStyle="1" w:styleId="WW8Num7z30">
    <w:name w:val="WW8Num7z3"/>
    <w:link w:val="WW8Num7z3"/>
    <w:rPr>
      <w:rFonts w:ascii="Times New Roman" w:hAnsi="Times New Roman"/>
      <w:color w:val="000000"/>
      <w:spacing w:val="0"/>
      <w:sz w:val="24"/>
    </w:rPr>
  </w:style>
  <w:style w:type="paragraph" w:styleId="a9">
    <w:name w:val="Balloon Text"/>
    <w:basedOn w:val="Standard"/>
    <w:link w:val="1b"/>
    <w:rPr>
      <w:rFonts w:ascii="Tahoma" w:hAnsi="Tahoma"/>
      <w:sz w:val="16"/>
    </w:rPr>
  </w:style>
  <w:style w:type="character" w:customStyle="1" w:styleId="24">
    <w:name w:val="Текст выноски2"/>
    <w:basedOn w:val="1"/>
    <w:rPr>
      <w:rFonts w:ascii="Tahoma" w:hAnsi="Tahoma"/>
      <w:color w:val="000000"/>
      <w:spacing w:val="0"/>
      <w:sz w:val="16"/>
    </w:rPr>
  </w:style>
  <w:style w:type="paragraph" w:customStyle="1" w:styleId="WW8Num4z7">
    <w:name w:val="WW8Num4z7"/>
    <w:link w:val="WW8Num4z70"/>
    <w:rPr>
      <w:sz w:val="24"/>
    </w:rPr>
  </w:style>
  <w:style w:type="character" w:customStyle="1" w:styleId="WW8Num4z70">
    <w:name w:val="WW8Num4z7"/>
    <w:link w:val="WW8Num4z7"/>
    <w:rPr>
      <w:sz w:val="24"/>
    </w:rPr>
  </w:style>
  <w:style w:type="paragraph" w:customStyle="1" w:styleId="WW8Num9z3">
    <w:name w:val="WW8Num9z3"/>
    <w:link w:val="WW8Num9z30"/>
    <w:rPr>
      <w:sz w:val="24"/>
    </w:rPr>
  </w:style>
  <w:style w:type="character" w:customStyle="1" w:styleId="WW8Num9z30">
    <w:name w:val="WW8Num9z3"/>
    <w:link w:val="WW8Num9z3"/>
    <w:rPr>
      <w:rFonts w:ascii="Times New Roman" w:hAnsi="Times New Roman"/>
      <w:color w:val="000000"/>
      <w:spacing w:val="0"/>
      <w:sz w:val="24"/>
    </w:rPr>
  </w:style>
  <w:style w:type="paragraph" w:customStyle="1" w:styleId="21pt">
    <w:name w:val="Основной текст (2) + Интервал 1 pt"/>
    <w:link w:val="21pt0"/>
    <w:rPr>
      <w:spacing w:val="30"/>
      <w:sz w:val="24"/>
      <w:u w:val="single"/>
    </w:rPr>
  </w:style>
  <w:style w:type="character" w:customStyle="1" w:styleId="21pt0">
    <w:name w:val="Основной текст (2) + Интервал 1 pt"/>
    <w:link w:val="21pt"/>
    <w:rPr>
      <w:spacing w:val="30"/>
      <w:sz w:val="24"/>
      <w:u w:val="single"/>
    </w:rPr>
  </w:style>
  <w:style w:type="paragraph" w:customStyle="1" w:styleId="WW8Num15z5">
    <w:name w:val="WW8Num15z5"/>
    <w:link w:val="WW8Num15z50"/>
    <w:rPr>
      <w:sz w:val="24"/>
    </w:rPr>
  </w:style>
  <w:style w:type="character" w:customStyle="1" w:styleId="WW8Num15z50">
    <w:name w:val="WW8Num15z5"/>
    <w:link w:val="WW8Num15z5"/>
    <w:rPr>
      <w:sz w:val="24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character" w:customStyle="1" w:styleId="31">
    <w:name w:val="Заголовок 31"/>
    <w:basedOn w:val="1"/>
    <w:rPr>
      <w:rFonts w:ascii="XO Thames" w:hAnsi="XO Thames"/>
      <w:b/>
      <w:i/>
      <w:color w:val="000000"/>
      <w:spacing w:val="0"/>
      <w:sz w:val="24"/>
    </w:rPr>
  </w:style>
  <w:style w:type="paragraph" w:customStyle="1" w:styleId="WW8Num16z0">
    <w:name w:val="WW8Num16z0"/>
    <w:link w:val="WW8Num16z00"/>
    <w:rPr>
      <w:sz w:val="24"/>
    </w:rPr>
  </w:style>
  <w:style w:type="character" w:customStyle="1" w:styleId="WW8Num16z00">
    <w:name w:val="WW8Num16z0"/>
    <w:link w:val="WW8Num16z0"/>
    <w:rPr>
      <w:rFonts w:ascii="Times New Roman" w:hAnsi="Times New Roman"/>
      <w:color w:val="000000"/>
      <w:spacing w:val="0"/>
      <w:sz w:val="24"/>
    </w:rPr>
  </w:style>
  <w:style w:type="paragraph" w:customStyle="1" w:styleId="WW8Num8z8">
    <w:name w:val="WW8Num8z8"/>
    <w:link w:val="WW8Num8z80"/>
    <w:rPr>
      <w:sz w:val="24"/>
    </w:rPr>
  </w:style>
  <w:style w:type="character" w:customStyle="1" w:styleId="WW8Num8z80">
    <w:name w:val="WW8Num8z8"/>
    <w:link w:val="WW8Num8z8"/>
    <w:rPr>
      <w:sz w:val="24"/>
    </w:rPr>
  </w:style>
  <w:style w:type="paragraph" w:customStyle="1" w:styleId="WW8Num3z8">
    <w:name w:val="WW8Num3z8"/>
    <w:link w:val="WW8Num3z80"/>
    <w:rPr>
      <w:sz w:val="24"/>
    </w:rPr>
  </w:style>
  <w:style w:type="character" w:customStyle="1" w:styleId="WW8Num3z80">
    <w:name w:val="WW8Num3z8"/>
    <w:link w:val="WW8Num3z8"/>
    <w:rPr>
      <w:rFonts w:ascii="Times New Roman" w:hAnsi="Times New Roman"/>
      <w:color w:val="000000"/>
      <w:spacing w:val="0"/>
      <w:sz w:val="24"/>
    </w:rPr>
  </w:style>
  <w:style w:type="paragraph" w:customStyle="1" w:styleId="WW8Num3z4">
    <w:name w:val="WW8Num3z4"/>
    <w:link w:val="WW8Num3z40"/>
    <w:rPr>
      <w:sz w:val="24"/>
    </w:rPr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4"/>
    </w:rPr>
  </w:style>
  <w:style w:type="paragraph" w:customStyle="1" w:styleId="WW8Num9z6">
    <w:name w:val="WW8Num9z6"/>
    <w:link w:val="WW8Num9z60"/>
    <w:rPr>
      <w:sz w:val="24"/>
    </w:rPr>
  </w:style>
  <w:style w:type="character" w:customStyle="1" w:styleId="WW8Num9z60">
    <w:name w:val="WW8Num9z6"/>
    <w:link w:val="WW8Num9z6"/>
    <w:rPr>
      <w:rFonts w:ascii="Times New Roman" w:hAnsi="Times New Roman"/>
      <w:color w:val="000000"/>
      <w:spacing w:val="0"/>
      <w:sz w:val="24"/>
    </w:rPr>
  </w:style>
  <w:style w:type="paragraph" w:customStyle="1" w:styleId="25">
    <w:name w:val="Основной текст (2)"/>
    <w:link w:val="26"/>
    <w:rPr>
      <w:sz w:val="24"/>
      <w:u w:val="single"/>
    </w:rPr>
  </w:style>
  <w:style w:type="character" w:customStyle="1" w:styleId="26">
    <w:name w:val="Основной текст (2)"/>
    <w:link w:val="25"/>
    <w:rPr>
      <w:rFonts w:ascii="Times New Roman" w:hAnsi="Times New Roman"/>
      <w:color w:val="000000"/>
      <w:spacing w:val="0"/>
      <w:sz w:val="24"/>
      <w:u w:val="single"/>
    </w:rPr>
  </w:style>
  <w:style w:type="paragraph" w:customStyle="1" w:styleId="WW8Num10z8">
    <w:name w:val="WW8Num10z8"/>
    <w:link w:val="WW8Num10z80"/>
    <w:rPr>
      <w:sz w:val="24"/>
    </w:rPr>
  </w:style>
  <w:style w:type="character" w:customStyle="1" w:styleId="WW8Num10z80">
    <w:name w:val="WW8Num10z8"/>
    <w:link w:val="WW8Num10z8"/>
    <w:rPr>
      <w:rFonts w:ascii="Times New Roman" w:hAnsi="Times New Roman"/>
      <w:color w:val="000000"/>
      <w:spacing w:val="0"/>
      <w:sz w:val="24"/>
    </w:rPr>
  </w:style>
  <w:style w:type="paragraph" w:customStyle="1" w:styleId="WW8Num14z51">
    <w:name w:val="WW8Num14z5"/>
    <w:link w:val="WW8Num14z52"/>
    <w:rPr>
      <w:sz w:val="24"/>
    </w:rPr>
  </w:style>
  <w:style w:type="character" w:customStyle="1" w:styleId="WW8Num14z52">
    <w:name w:val="WW8Num14z5"/>
    <w:link w:val="WW8Num14z51"/>
    <w:rPr>
      <w:sz w:val="24"/>
    </w:rPr>
  </w:style>
  <w:style w:type="paragraph" w:customStyle="1" w:styleId="WW8Num12z6">
    <w:name w:val="WW8Num12z6"/>
    <w:link w:val="WW8Num12z60"/>
    <w:rPr>
      <w:sz w:val="24"/>
    </w:rPr>
  </w:style>
  <w:style w:type="character" w:customStyle="1" w:styleId="WW8Num12z60">
    <w:name w:val="WW8Num12z6"/>
    <w:link w:val="WW8Num12z6"/>
    <w:rPr>
      <w:sz w:val="24"/>
    </w:rPr>
  </w:style>
  <w:style w:type="paragraph" w:customStyle="1" w:styleId="WW8Num6z6">
    <w:name w:val="WW8Num6z6"/>
    <w:link w:val="WW8Num6z60"/>
    <w:rPr>
      <w:sz w:val="24"/>
    </w:rPr>
  </w:style>
  <w:style w:type="character" w:customStyle="1" w:styleId="WW8Num6z60">
    <w:name w:val="WW8Num6z6"/>
    <w:link w:val="WW8Num6z6"/>
    <w:rPr>
      <w:sz w:val="24"/>
    </w:rPr>
  </w:style>
  <w:style w:type="paragraph" w:customStyle="1" w:styleId="ListLabel11">
    <w:name w:val="ListLabel 1"/>
    <w:link w:val="ListLabel12"/>
    <w:rPr>
      <w:rFonts w:ascii="PT Astra Serif" w:hAnsi="PT Astra Serif"/>
      <w:sz w:val="26"/>
    </w:rPr>
  </w:style>
  <w:style w:type="character" w:customStyle="1" w:styleId="ListLabel12">
    <w:name w:val="ListLabel 1"/>
    <w:link w:val="ListLabel11"/>
    <w:rPr>
      <w:rFonts w:ascii="PT Astra Serif" w:hAnsi="PT Astra Serif"/>
      <w:sz w:val="26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2z81">
    <w:name w:val="WW8Num2z8"/>
    <w:link w:val="WW8Num2z82"/>
    <w:rPr>
      <w:sz w:val="24"/>
    </w:rPr>
  </w:style>
  <w:style w:type="character" w:customStyle="1" w:styleId="WW8Num2z82">
    <w:name w:val="WW8Num2z8"/>
    <w:link w:val="WW8Num2z81"/>
    <w:rPr>
      <w:rFonts w:ascii="Times New Roman" w:hAnsi="Times New Roman"/>
      <w:color w:val="000000"/>
      <w:spacing w:val="0"/>
      <w:sz w:val="24"/>
    </w:rPr>
  </w:style>
  <w:style w:type="paragraph" w:customStyle="1" w:styleId="WW8Num7z31">
    <w:name w:val="WW8Num7z3"/>
    <w:link w:val="WW8Num7z32"/>
  </w:style>
  <w:style w:type="character" w:customStyle="1" w:styleId="WW8Num7z32">
    <w:name w:val="WW8Num7z3"/>
    <w:link w:val="WW8Num7z31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2z7">
    <w:name w:val="WW8Num12z7"/>
    <w:link w:val="WW8Num12z70"/>
    <w:rPr>
      <w:sz w:val="24"/>
    </w:rPr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4"/>
    </w:rPr>
  </w:style>
  <w:style w:type="paragraph" w:customStyle="1" w:styleId="WW8Num2z7">
    <w:name w:val="WW8Num2z7"/>
    <w:link w:val="WW8Num2z70"/>
    <w:rPr>
      <w:sz w:val="24"/>
    </w:rPr>
  </w:style>
  <w:style w:type="character" w:customStyle="1" w:styleId="WW8Num2z70">
    <w:name w:val="WW8Num2z7"/>
    <w:link w:val="WW8Num2z7"/>
    <w:rPr>
      <w:rFonts w:ascii="Times New Roman" w:hAnsi="Times New Roman"/>
      <w:color w:val="000000"/>
      <w:spacing w:val="0"/>
      <w:sz w:val="24"/>
    </w:rPr>
  </w:style>
  <w:style w:type="paragraph" w:customStyle="1" w:styleId="Contents6">
    <w:name w:val="Contents 6"/>
    <w:basedOn w:val="Standard"/>
    <w:link w:val="Contents60"/>
  </w:style>
  <w:style w:type="character" w:customStyle="1" w:styleId="Contents60">
    <w:name w:val="Contents 6"/>
    <w:basedOn w:val="Standard0"/>
    <w:link w:val="Contents6"/>
    <w:rPr>
      <w:sz w:val="24"/>
    </w:rPr>
  </w:style>
  <w:style w:type="paragraph" w:customStyle="1" w:styleId="WW8Num6z41">
    <w:name w:val="WW8Num6z4"/>
    <w:link w:val="WW8Num6z42"/>
    <w:rPr>
      <w:sz w:val="24"/>
    </w:rPr>
  </w:style>
  <w:style w:type="character" w:customStyle="1" w:styleId="WW8Num6z42">
    <w:name w:val="WW8Num6z4"/>
    <w:link w:val="WW8Num6z41"/>
    <w:rPr>
      <w:rFonts w:ascii="Times New Roman" w:hAnsi="Times New Roman"/>
      <w:color w:val="000000"/>
      <w:spacing w:val="0"/>
      <w:sz w:val="24"/>
    </w:rPr>
  </w:style>
  <w:style w:type="paragraph" w:customStyle="1" w:styleId="WW8Num9z0">
    <w:name w:val="WW8Num9z0"/>
    <w:link w:val="WW8Num9z00"/>
    <w:rPr>
      <w:sz w:val="24"/>
    </w:rPr>
  </w:style>
  <w:style w:type="character" w:customStyle="1" w:styleId="WW8Num9z00">
    <w:name w:val="WW8Num9z0"/>
    <w:link w:val="WW8Num9z0"/>
    <w:rPr>
      <w:sz w:val="24"/>
    </w:rPr>
  </w:style>
  <w:style w:type="paragraph" w:customStyle="1" w:styleId="WW8Num3z5">
    <w:name w:val="WW8Num3z5"/>
    <w:link w:val="WW8Num3z50"/>
    <w:rPr>
      <w:sz w:val="24"/>
    </w:rPr>
  </w:style>
  <w:style w:type="character" w:customStyle="1" w:styleId="WW8Num3z50">
    <w:name w:val="WW8Num3z5"/>
    <w:link w:val="WW8Num3z5"/>
    <w:rPr>
      <w:sz w:val="24"/>
    </w:rPr>
  </w:style>
  <w:style w:type="paragraph" w:customStyle="1" w:styleId="WW8Num3z31">
    <w:name w:val="WW8Num3z3"/>
    <w:link w:val="WW8Num3z32"/>
    <w:rPr>
      <w:sz w:val="24"/>
    </w:rPr>
  </w:style>
  <w:style w:type="character" w:customStyle="1" w:styleId="WW8Num3z32">
    <w:name w:val="WW8Num3z3"/>
    <w:link w:val="WW8Num3z31"/>
    <w:rPr>
      <w:rFonts w:ascii="Times New Roman" w:hAnsi="Times New Roman"/>
      <w:color w:val="000000"/>
      <w:spacing w:val="0"/>
      <w:sz w:val="24"/>
    </w:rPr>
  </w:style>
  <w:style w:type="paragraph" w:customStyle="1" w:styleId="1c">
    <w:name w:val="Заголовок1"/>
    <w:link w:val="1d"/>
    <w:pPr>
      <w:widowControl w:val="0"/>
    </w:pPr>
    <w:rPr>
      <w:rFonts w:ascii="Liberation Sans" w:hAnsi="Liberation Sans"/>
      <w:sz w:val="28"/>
    </w:rPr>
  </w:style>
  <w:style w:type="character" w:customStyle="1" w:styleId="1d">
    <w:name w:val="Заголовок1"/>
    <w:link w:val="1c"/>
    <w:rPr>
      <w:rFonts w:ascii="Liberation Sans" w:hAnsi="Liberation Sans"/>
      <w:color w:val="000000"/>
      <w:spacing w:val="0"/>
      <w:sz w:val="28"/>
    </w:rPr>
  </w:style>
  <w:style w:type="paragraph" w:customStyle="1" w:styleId="WW8Num11z8">
    <w:name w:val="WW8Num11z8"/>
    <w:link w:val="WW8Num11z80"/>
    <w:rPr>
      <w:sz w:val="24"/>
    </w:rPr>
  </w:style>
  <w:style w:type="character" w:customStyle="1" w:styleId="WW8Num11z80">
    <w:name w:val="WW8Num11z8"/>
    <w:link w:val="WW8Num11z8"/>
    <w:rPr>
      <w:rFonts w:ascii="Times New Roman" w:hAnsi="Times New Roman"/>
      <w:color w:val="000000"/>
      <w:spacing w:val="0"/>
      <w:sz w:val="24"/>
    </w:rPr>
  </w:style>
  <w:style w:type="paragraph" w:customStyle="1" w:styleId="WW8Num10z71">
    <w:name w:val="WW8Num10z7"/>
    <w:link w:val="WW8Num10z72"/>
    <w:rPr>
      <w:sz w:val="24"/>
    </w:rPr>
  </w:style>
  <w:style w:type="character" w:customStyle="1" w:styleId="WW8Num10z72">
    <w:name w:val="WW8Num10z7"/>
    <w:link w:val="WW8Num10z71"/>
    <w:rPr>
      <w:sz w:val="24"/>
    </w:rPr>
  </w:style>
  <w:style w:type="paragraph" w:customStyle="1" w:styleId="WW8Num9z1">
    <w:name w:val="WW8Num9z1"/>
    <w:link w:val="WW8Num9z10"/>
    <w:rPr>
      <w:sz w:val="24"/>
    </w:rPr>
  </w:style>
  <w:style w:type="character" w:customStyle="1" w:styleId="WW8Num9z10">
    <w:name w:val="WW8Num9z1"/>
    <w:link w:val="WW8Num9z1"/>
    <w:rPr>
      <w:sz w:val="24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styleId="aa">
    <w:name w:val="caption"/>
    <w:basedOn w:val="Standard"/>
    <w:link w:val="ab"/>
    <w:pPr>
      <w:widowControl w:val="0"/>
      <w:spacing w:before="120" w:after="120"/>
    </w:pPr>
    <w:rPr>
      <w:i/>
    </w:rPr>
  </w:style>
  <w:style w:type="character" w:customStyle="1" w:styleId="1e">
    <w:name w:val="Название объекта1"/>
    <w:basedOn w:val="1"/>
    <w:rPr>
      <w:rFonts w:ascii="Times New Roman" w:hAnsi="Times New Roman"/>
      <w:i/>
      <w:color w:val="000000"/>
      <w:spacing w:val="0"/>
      <w:sz w:val="24"/>
    </w:rPr>
  </w:style>
  <w:style w:type="paragraph" w:customStyle="1" w:styleId="WW8Num8z3">
    <w:name w:val="WW8Num8z3"/>
    <w:link w:val="WW8Num8z30"/>
    <w:rPr>
      <w:sz w:val="24"/>
    </w:rPr>
  </w:style>
  <w:style w:type="character" w:customStyle="1" w:styleId="WW8Num8z30">
    <w:name w:val="WW8Num8z3"/>
    <w:link w:val="WW8Num8z3"/>
    <w:rPr>
      <w:rFonts w:ascii="Times New Roman" w:hAnsi="Times New Roman"/>
      <w:color w:val="000000"/>
      <w:spacing w:val="0"/>
      <w:sz w:val="24"/>
    </w:rPr>
  </w:style>
  <w:style w:type="paragraph" w:customStyle="1" w:styleId="ac">
    <w:name w:val="Заголовок"/>
    <w:basedOn w:val="Standard"/>
    <w:link w:val="ad"/>
    <w:rPr>
      <w:rFonts w:ascii="Liberation Sans" w:hAnsi="Liberation Sans"/>
      <w:sz w:val="28"/>
    </w:rPr>
  </w:style>
  <w:style w:type="character" w:customStyle="1" w:styleId="ad">
    <w:name w:val="Заголовок"/>
    <w:basedOn w:val="Standard0"/>
    <w:link w:val="ac"/>
    <w:rPr>
      <w:rFonts w:ascii="Liberation Sans" w:hAnsi="Liberation Sans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3z2">
    <w:name w:val="WW8Num3z2"/>
    <w:link w:val="WW8Num3z20"/>
    <w:rPr>
      <w:sz w:val="24"/>
    </w:rPr>
  </w:style>
  <w:style w:type="character" w:customStyle="1" w:styleId="WW8Num3z20">
    <w:name w:val="WW8Num3z2"/>
    <w:link w:val="WW8Num3z2"/>
    <w:rPr>
      <w:rFonts w:ascii="Times New Roman" w:hAnsi="Times New Roman"/>
      <w:color w:val="000000"/>
      <w:spacing w:val="0"/>
      <w:sz w:val="24"/>
    </w:rPr>
  </w:style>
  <w:style w:type="paragraph" w:customStyle="1" w:styleId="WW8Num2z1">
    <w:name w:val="WW8Num2z1"/>
    <w:link w:val="WW8Num2z10"/>
    <w:rPr>
      <w:sz w:val="24"/>
    </w:rPr>
  </w:style>
  <w:style w:type="character" w:customStyle="1" w:styleId="WW8Num2z10">
    <w:name w:val="WW8Num2z1"/>
    <w:link w:val="WW8Num2z1"/>
    <w:rPr>
      <w:rFonts w:ascii="Times New Roman" w:hAnsi="Times New Roman"/>
      <w:color w:val="000000"/>
      <w:spacing w:val="0"/>
      <w:sz w:val="24"/>
    </w:rPr>
  </w:style>
  <w:style w:type="paragraph" w:customStyle="1" w:styleId="43">
    <w:name w:val="Основной шрифт абзаца4"/>
    <w:link w:val="44"/>
    <w:rPr>
      <w:sz w:val="24"/>
    </w:rPr>
  </w:style>
  <w:style w:type="character" w:customStyle="1" w:styleId="44">
    <w:name w:val="Основной шрифт абзаца4"/>
    <w:link w:val="43"/>
    <w:rPr>
      <w:rFonts w:ascii="Times New Roman" w:hAnsi="Times New Roman"/>
      <w:color w:val="000000"/>
      <w:spacing w:val="0"/>
      <w:sz w:val="24"/>
    </w:rPr>
  </w:style>
  <w:style w:type="paragraph" w:customStyle="1" w:styleId="Internetlink">
    <w:name w:val="Internet link"/>
    <w:link w:val="Internetlink0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color w:val="0000FF"/>
      <w:sz w:val="24"/>
      <w:u w:val="single"/>
    </w:rPr>
  </w:style>
  <w:style w:type="paragraph" w:customStyle="1" w:styleId="WW8Num10z3">
    <w:name w:val="WW8Num10z3"/>
    <w:link w:val="WW8Num10z30"/>
    <w:rPr>
      <w:sz w:val="24"/>
    </w:rPr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4"/>
    </w:rPr>
  </w:style>
  <w:style w:type="paragraph" w:customStyle="1" w:styleId="WW8Num16z7">
    <w:name w:val="WW8Num16z7"/>
    <w:link w:val="WW8Num16z70"/>
    <w:rPr>
      <w:sz w:val="24"/>
    </w:rPr>
  </w:style>
  <w:style w:type="character" w:customStyle="1" w:styleId="WW8Num16z70">
    <w:name w:val="WW8Num16z7"/>
    <w:link w:val="WW8Num16z7"/>
    <w:rPr>
      <w:sz w:val="24"/>
    </w:rPr>
  </w:style>
  <w:style w:type="character" w:customStyle="1" w:styleId="27">
    <w:name w:val="Название объекта2"/>
    <w:basedOn w:val="Standard0"/>
    <w:rPr>
      <w:i/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1f">
    <w:name w:val="Название объекта1"/>
    <w:basedOn w:val="1f0"/>
    <w:link w:val="1f1"/>
    <w:rPr>
      <w:i/>
    </w:rPr>
  </w:style>
  <w:style w:type="character" w:customStyle="1" w:styleId="1f1">
    <w:name w:val="Название объекта1"/>
    <w:basedOn w:val="1f2"/>
    <w:link w:val="1f"/>
    <w:rPr>
      <w:rFonts w:ascii="Times New Roman" w:hAnsi="Times New Roman"/>
      <w:i/>
      <w:color w:val="000000"/>
      <w:spacing w:val="0"/>
      <w:sz w:val="24"/>
    </w:rPr>
  </w:style>
  <w:style w:type="paragraph" w:customStyle="1" w:styleId="WW8Num7z6">
    <w:name w:val="WW8Num7z6"/>
    <w:link w:val="WW8Num7z60"/>
    <w:rPr>
      <w:sz w:val="24"/>
    </w:rPr>
  </w:style>
  <w:style w:type="character" w:customStyle="1" w:styleId="WW8Num7z60">
    <w:name w:val="WW8Num7z6"/>
    <w:link w:val="WW8Num7z6"/>
    <w:rPr>
      <w:sz w:val="24"/>
    </w:rPr>
  </w:style>
  <w:style w:type="paragraph" w:customStyle="1" w:styleId="WW8Num14z4">
    <w:name w:val="WW8Num14z4"/>
    <w:link w:val="WW8Num14z40"/>
    <w:rPr>
      <w:sz w:val="24"/>
    </w:rPr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4"/>
    </w:rPr>
  </w:style>
  <w:style w:type="paragraph" w:customStyle="1" w:styleId="WW8Num15z3">
    <w:name w:val="WW8Num15z3"/>
    <w:link w:val="WW8Num15z30"/>
    <w:rPr>
      <w:sz w:val="24"/>
    </w:rPr>
  </w:style>
  <w:style w:type="character" w:customStyle="1" w:styleId="WW8Num15z30">
    <w:name w:val="WW8Num15z3"/>
    <w:link w:val="WW8Num15z3"/>
    <w:rPr>
      <w:sz w:val="24"/>
    </w:rPr>
  </w:style>
  <w:style w:type="paragraph" w:customStyle="1" w:styleId="WW8Num4z8">
    <w:name w:val="WW8Num4z8"/>
    <w:link w:val="WW8Num4z80"/>
    <w:rPr>
      <w:sz w:val="24"/>
    </w:rPr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4"/>
    </w:rPr>
  </w:style>
  <w:style w:type="paragraph" w:customStyle="1" w:styleId="WW8Num13z1">
    <w:name w:val="WW8Num13z1"/>
    <w:link w:val="WW8Num13z10"/>
    <w:rPr>
      <w:sz w:val="24"/>
    </w:rPr>
  </w:style>
  <w:style w:type="character" w:customStyle="1" w:styleId="WW8Num13z10">
    <w:name w:val="WW8Num13z1"/>
    <w:link w:val="WW8Num13z1"/>
    <w:rPr>
      <w:rFonts w:ascii="Times New Roman" w:hAnsi="Times New Roman"/>
      <w:color w:val="000000"/>
      <w:spacing w:val="0"/>
      <w:sz w:val="24"/>
    </w:rPr>
  </w:style>
  <w:style w:type="paragraph" w:customStyle="1" w:styleId="WW8Num14z31">
    <w:name w:val="WW8Num14z3"/>
    <w:link w:val="WW8Num14z32"/>
    <w:rPr>
      <w:sz w:val="24"/>
    </w:rPr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4"/>
    </w:rPr>
  </w:style>
  <w:style w:type="paragraph" w:customStyle="1" w:styleId="410">
    <w:name w:val="Заголовок 41"/>
    <w:basedOn w:val="1f0"/>
    <w:link w:val="411"/>
    <w:rPr>
      <w:rFonts w:ascii="XO Thames" w:hAnsi="XO Thames"/>
      <w:b/>
      <w:color w:val="595959"/>
      <w:sz w:val="26"/>
    </w:rPr>
  </w:style>
  <w:style w:type="character" w:customStyle="1" w:styleId="411">
    <w:name w:val="Заголовок 41"/>
    <w:basedOn w:val="1f2"/>
    <w:link w:val="410"/>
    <w:rPr>
      <w:rFonts w:ascii="XO Thames" w:hAnsi="XO Thames"/>
      <w:b/>
      <w:color w:val="595959"/>
      <w:spacing w:val="0"/>
      <w:sz w:val="26"/>
    </w:rPr>
  </w:style>
  <w:style w:type="paragraph" w:customStyle="1" w:styleId="WW8Num7z1">
    <w:name w:val="WW8Num7z1"/>
    <w:link w:val="WW8Num7z10"/>
    <w:rPr>
      <w:sz w:val="24"/>
    </w:rPr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  <w:rPr>
      <w:sz w:val="24"/>
    </w:rPr>
  </w:style>
  <w:style w:type="character" w:customStyle="1" w:styleId="WW8Num12z62">
    <w:name w:val="WW8Num12z6"/>
    <w:link w:val="WW8Num12z61"/>
    <w:rPr>
      <w:rFonts w:ascii="Times New Roman" w:hAnsi="Times New Roman"/>
      <w:color w:val="000000"/>
      <w:spacing w:val="0"/>
      <w:sz w:val="24"/>
    </w:rPr>
  </w:style>
  <w:style w:type="paragraph" w:customStyle="1" w:styleId="WW8Num8z0">
    <w:name w:val="WW8Num8z0"/>
    <w:link w:val="WW8Num8z00"/>
    <w:rPr>
      <w:sz w:val="24"/>
    </w:rPr>
  </w:style>
  <w:style w:type="character" w:customStyle="1" w:styleId="WW8Num8z00">
    <w:name w:val="WW8Num8z0"/>
    <w:link w:val="WW8Num8z0"/>
    <w:rPr>
      <w:sz w:val="24"/>
    </w:rPr>
  </w:style>
  <w:style w:type="paragraph" w:customStyle="1" w:styleId="28">
    <w:name w:val="Название объекта2"/>
    <w:link w:val="29"/>
    <w:pPr>
      <w:widowControl w:val="0"/>
    </w:pPr>
    <w:rPr>
      <w:i/>
      <w:sz w:val="24"/>
    </w:rPr>
  </w:style>
  <w:style w:type="character" w:customStyle="1" w:styleId="29">
    <w:name w:val="Название объекта2"/>
    <w:link w:val="28"/>
    <w:rPr>
      <w:rFonts w:ascii="Times New Roman" w:hAnsi="Times New Roman"/>
      <w:i/>
      <w:color w:val="000000"/>
      <w:spacing w:val="0"/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5z31">
    <w:name w:val="WW8Num15z3"/>
    <w:link w:val="WW8Num15z32"/>
    <w:rPr>
      <w:sz w:val="24"/>
    </w:rPr>
  </w:style>
  <w:style w:type="character" w:customStyle="1" w:styleId="WW8Num15z32">
    <w:name w:val="WW8Num15z3"/>
    <w:link w:val="WW8Num15z31"/>
    <w:rPr>
      <w:rFonts w:ascii="Times New Roman" w:hAnsi="Times New Roman"/>
      <w:color w:val="000000"/>
      <w:spacing w:val="0"/>
      <w:sz w:val="24"/>
    </w:rPr>
  </w:style>
  <w:style w:type="paragraph" w:customStyle="1" w:styleId="WW8Num16z6">
    <w:name w:val="WW8Num16z6"/>
    <w:link w:val="WW8Num16z60"/>
    <w:rPr>
      <w:sz w:val="24"/>
    </w:rPr>
  </w:style>
  <w:style w:type="character" w:customStyle="1" w:styleId="WW8Num16z60">
    <w:name w:val="WW8Num16z6"/>
    <w:link w:val="WW8Num16z6"/>
    <w:rPr>
      <w:rFonts w:ascii="Times New Roman" w:hAnsi="Times New Roman"/>
      <w:color w:val="000000"/>
      <w:spacing w:val="0"/>
      <w:sz w:val="24"/>
    </w:rPr>
  </w:style>
  <w:style w:type="paragraph" w:customStyle="1" w:styleId="WW8Num16z31">
    <w:name w:val="WW8Num16z3"/>
    <w:link w:val="WW8Num16z32"/>
    <w:rPr>
      <w:sz w:val="24"/>
    </w:rPr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4"/>
    </w:rPr>
  </w:style>
  <w:style w:type="paragraph" w:customStyle="1" w:styleId="WW8Num12z1">
    <w:name w:val="WW8Num12z1"/>
    <w:link w:val="WW8Num12z10"/>
    <w:rPr>
      <w:sz w:val="24"/>
    </w:rPr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4"/>
    </w:rPr>
  </w:style>
  <w:style w:type="paragraph" w:customStyle="1" w:styleId="WW8Num15z1">
    <w:name w:val="WW8Num15z1"/>
    <w:link w:val="WW8Num15z10"/>
    <w:rPr>
      <w:sz w:val="24"/>
    </w:rPr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4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1f3">
    <w:name w:val="Подзаголовок1"/>
    <w:basedOn w:val="13"/>
    <w:link w:val="1f4"/>
    <w:rPr>
      <w:rFonts w:ascii="XO Thames" w:hAnsi="XO Thames"/>
      <w:i/>
      <w:color w:val="616161"/>
    </w:rPr>
  </w:style>
  <w:style w:type="character" w:customStyle="1" w:styleId="1f4">
    <w:name w:val="Подзаголовок1"/>
    <w:basedOn w:val="15"/>
    <w:link w:val="1f3"/>
    <w:rPr>
      <w:rFonts w:ascii="XO Thames" w:hAnsi="XO Thames"/>
      <w:i/>
      <w:color w:val="616161"/>
      <w:sz w:val="24"/>
    </w:rPr>
  </w:style>
  <w:style w:type="paragraph" w:customStyle="1" w:styleId="1f5">
    <w:name w:val="Гиперссылка1"/>
    <w:link w:val="1f6"/>
    <w:rPr>
      <w:color w:val="0000FF"/>
      <w:sz w:val="24"/>
      <w:u w:val="single"/>
    </w:rPr>
  </w:style>
  <w:style w:type="character" w:customStyle="1" w:styleId="1f6">
    <w:name w:val="Гиперссылка1"/>
    <w:link w:val="1f5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WW8Num11z6">
    <w:name w:val="WW8Num11z6"/>
    <w:link w:val="WW8Num11z60"/>
    <w:rPr>
      <w:sz w:val="24"/>
    </w:rPr>
  </w:style>
  <w:style w:type="character" w:customStyle="1" w:styleId="WW8Num11z60">
    <w:name w:val="WW8Num11z6"/>
    <w:link w:val="WW8Num11z6"/>
    <w:rPr>
      <w:rFonts w:ascii="Times New Roman" w:hAnsi="Times New Roman"/>
      <w:color w:val="000000"/>
      <w:spacing w:val="0"/>
      <w:sz w:val="24"/>
    </w:rPr>
  </w:style>
  <w:style w:type="paragraph" w:customStyle="1" w:styleId="WW8Num4z1">
    <w:name w:val="WW8Num4z1"/>
    <w:link w:val="WW8Num4z10"/>
    <w:rPr>
      <w:sz w:val="24"/>
    </w:rPr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4"/>
    </w:rPr>
  </w:style>
  <w:style w:type="paragraph" w:customStyle="1" w:styleId="WW8Num1z4">
    <w:name w:val="WW8Num1z4"/>
    <w:link w:val="WW8Num1z40"/>
    <w:rPr>
      <w:sz w:val="24"/>
    </w:rPr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4"/>
    </w:rPr>
  </w:style>
  <w:style w:type="paragraph" w:customStyle="1" w:styleId="Contents71">
    <w:name w:val="Contents 7"/>
    <w:link w:val="Contents72"/>
    <w:rPr>
      <w:sz w:val="24"/>
    </w:rPr>
  </w:style>
  <w:style w:type="character" w:customStyle="1" w:styleId="Contents72">
    <w:name w:val="Contents 7"/>
    <w:link w:val="Contents71"/>
    <w:rPr>
      <w:rFonts w:ascii="Times New Roman" w:hAnsi="Times New Roman"/>
      <w:color w:val="000000"/>
      <w:spacing w:val="0"/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7z61">
    <w:name w:val="WW8Num7z6"/>
    <w:link w:val="WW8Num7z62"/>
    <w:rPr>
      <w:sz w:val="24"/>
    </w:rPr>
  </w:style>
  <w:style w:type="character" w:customStyle="1" w:styleId="WW8Num7z62">
    <w:name w:val="WW8Num7z6"/>
    <w:link w:val="WW8Num7z61"/>
    <w:rPr>
      <w:rFonts w:ascii="Times New Roman" w:hAnsi="Times New Roman"/>
      <w:color w:val="000000"/>
      <w:spacing w:val="0"/>
      <w:sz w:val="24"/>
    </w:rPr>
  </w:style>
  <w:style w:type="paragraph" w:customStyle="1" w:styleId="1f7">
    <w:name w:val="Название объекта1"/>
    <w:basedOn w:val="13"/>
    <w:link w:val="1f8"/>
    <w:rPr>
      <w:i/>
    </w:rPr>
  </w:style>
  <w:style w:type="character" w:customStyle="1" w:styleId="1f8">
    <w:name w:val="Название объекта1"/>
    <w:basedOn w:val="15"/>
    <w:link w:val="1f7"/>
    <w:rPr>
      <w:i/>
      <w:sz w:val="24"/>
    </w:rPr>
  </w:style>
  <w:style w:type="paragraph" w:customStyle="1" w:styleId="WW8Num8z6">
    <w:name w:val="WW8Num8z6"/>
    <w:link w:val="WW8Num8z60"/>
    <w:rPr>
      <w:sz w:val="24"/>
    </w:rPr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4"/>
    </w:rPr>
  </w:style>
  <w:style w:type="paragraph" w:customStyle="1" w:styleId="211">
    <w:name w:val="Заголовок 21"/>
    <w:basedOn w:val="1f0"/>
    <w:link w:val="212"/>
    <w:rPr>
      <w:rFonts w:ascii="XO Thames" w:hAnsi="XO Thames"/>
      <w:b/>
      <w:color w:val="00A0FF"/>
      <w:sz w:val="26"/>
    </w:rPr>
  </w:style>
  <w:style w:type="character" w:customStyle="1" w:styleId="212">
    <w:name w:val="Заголовок 21"/>
    <w:basedOn w:val="1f2"/>
    <w:link w:val="211"/>
    <w:rPr>
      <w:rFonts w:ascii="XO Thames" w:hAnsi="XO Thames"/>
      <w:b/>
      <w:color w:val="00A0FF"/>
      <w:spacing w:val="0"/>
      <w:sz w:val="26"/>
    </w:rPr>
  </w:style>
  <w:style w:type="paragraph" w:customStyle="1" w:styleId="WW8Num1z5">
    <w:name w:val="WW8Num1z5"/>
    <w:link w:val="WW8Num1z50"/>
    <w:rPr>
      <w:sz w:val="24"/>
    </w:rPr>
  </w:style>
  <w:style w:type="character" w:customStyle="1" w:styleId="WW8Num1z50">
    <w:name w:val="WW8Num1z5"/>
    <w:link w:val="WW8Num1z5"/>
    <w:rPr>
      <w:rFonts w:ascii="Times New Roman" w:hAnsi="Times New Roman"/>
      <w:color w:val="000000"/>
      <w:spacing w:val="0"/>
      <w:sz w:val="24"/>
    </w:rPr>
  </w:style>
  <w:style w:type="paragraph" w:customStyle="1" w:styleId="WW8Num4z4">
    <w:name w:val="WW8Num4z4"/>
    <w:link w:val="WW8Num4z40"/>
    <w:rPr>
      <w:sz w:val="24"/>
    </w:rPr>
  </w:style>
  <w:style w:type="character" w:customStyle="1" w:styleId="WW8Num4z40">
    <w:name w:val="WW8Num4z4"/>
    <w:link w:val="WW8Num4z4"/>
    <w:rPr>
      <w:rFonts w:ascii="Times New Roman" w:hAnsi="Times New Roman"/>
      <w:color w:val="000000"/>
      <w:spacing w:val="0"/>
      <w:sz w:val="24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13z3">
    <w:name w:val="WW8Num13z3"/>
    <w:link w:val="WW8Num13z30"/>
    <w:rPr>
      <w:sz w:val="24"/>
    </w:rPr>
  </w:style>
  <w:style w:type="character" w:customStyle="1" w:styleId="WW8Num13z30">
    <w:name w:val="WW8Num13z3"/>
    <w:link w:val="WW8Num13z3"/>
    <w:rPr>
      <w:sz w:val="24"/>
    </w:rPr>
  </w:style>
  <w:style w:type="paragraph" w:customStyle="1" w:styleId="WW8Num4z41">
    <w:name w:val="WW8Num4z4"/>
    <w:link w:val="WW8Num4z42"/>
    <w:rPr>
      <w:sz w:val="24"/>
    </w:rPr>
  </w:style>
  <w:style w:type="character" w:customStyle="1" w:styleId="WW8Num4z42">
    <w:name w:val="WW8Num4z4"/>
    <w:link w:val="WW8Num4z41"/>
    <w:rPr>
      <w:sz w:val="24"/>
    </w:rPr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</w:style>
  <w:style w:type="paragraph" w:customStyle="1" w:styleId="WW8Num11z61">
    <w:name w:val="WW8Num11z6"/>
    <w:link w:val="WW8Num11z62"/>
    <w:rPr>
      <w:sz w:val="24"/>
    </w:rPr>
  </w:style>
  <w:style w:type="character" w:customStyle="1" w:styleId="WW8Num11z62">
    <w:name w:val="WW8Num11z6"/>
    <w:link w:val="WW8Num11z61"/>
    <w:rPr>
      <w:sz w:val="24"/>
    </w:rPr>
  </w:style>
  <w:style w:type="paragraph" w:customStyle="1" w:styleId="WW8Num15z6">
    <w:name w:val="WW8Num15z6"/>
    <w:link w:val="WW8Num15z60"/>
    <w:rPr>
      <w:sz w:val="24"/>
    </w:rPr>
  </w:style>
  <w:style w:type="character" w:customStyle="1" w:styleId="WW8Num15z60">
    <w:name w:val="WW8Num15z6"/>
    <w:link w:val="WW8Num15z6"/>
    <w:rPr>
      <w:sz w:val="24"/>
    </w:rPr>
  </w:style>
  <w:style w:type="paragraph" w:customStyle="1" w:styleId="WW8Num7z0">
    <w:name w:val="WW8Num7z0"/>
    <w:link w:val="WW8Num7z00"/>
    <w:rPr>
      <w:sz w:val="24"/>
    </w:rPr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4"/>
    </w:rPr>
  </w:style>
  <w:style w:type="paragraph" w:customStyle="1" w:styleId="WW8Num12z01">
    <w:name w:val="WW8Num12z0"/>
    <w:link w:val="WW8Num12z02"/>
    <w:rPr>
      <w:sz w:val="24"/>
    </w:rPr>
  </w:style>
  <w:style w:type="character" w:customStyle="1" w:styleId="WW8Num12z02">
    <w:name w:val="WW8Num12z0"/>
    <w:link w:val="WW8Num12z01"/>
    <w:rPr>
      <w:sz w:val="24"/>
    </w:rPr>
  </w:style>
  <w:style w:type="paragraph" w:customStyle="1" w:styleId="WW8Num13z21">
    <w:name w:val="WW8Num13z2"/>
    <w:link w:val="WW8Num13z22"/>
    <w:rPr>
      <w:sz w:val="24"/>
    </w:rPr>
  </w:style>
  <w:style w:type="character" w:customStyle="1" w:styleId="WW8Num13z22">
    <w:name w:val="WW8Num13z2"/>
    <w:link w:val="WW8Num13z21"/>
    <w:rPr>
      <w:rFonts w:ascii="Times New Roman" w:hAnsi="Times New Roman"/>
      <w:color w:val="000000"/>
      <w:spacing w:val="0"/>
      <w:sz w:val="24"/>
    </w:rPr>
  </w:style>
  <w:style w:type="paragraph" w:customStyle="1" w:styleId="WW8Num3z51">
    <w:name w:val="WW8Num3z5"/>
    <w:link w:val="WW8Num3z52"/>
    <w:rPr>
      <w:sz w:val="24"/>
    </w:rPr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4"/>
    </w:rPr>
  </w:style>
  <w:style w:type="paragraph" w:customStyle="1" w:styleId="2a">
    <w:name w:val="Название объекта2"/>
    <w:basedOn w:val="Standard"/>
    <w:link w:val="2b"/>
    <w:rPr>
      <w:i/>
    </w:rPr>
  </w:style>
  <w:style w:type="character" w:customStyle="1" w:styleId="2b">
    <w:name w:val="Название объекта2"/>
    <w:basedOn w:val="Standard0"/>
    <w:link w:val="2a"/>
    <w:rPr>
      <w:i/>
      <w:sz w:val="24"/>
    </w:rPr>
  </w:style>
  <w:style w:type="paragraph" w:customStyle="1" w:styleId="WW8Num4z0">
    <w:name w:val="WW8Num4z0"/>
    <w:link w:val="WW8Num4z00"/>
    <w:rPr>
      <w:sz w:val="24"/>
    </w:rPr>
  </w:style>
  <w:style w:type="character" w:customStyle="1" w:styleId="WW8Num4z00">
    <w:name w:val="WW8Num4z0"/>
    <w:link w:val="WW8Num4z0"/>
    <w:rPr>
      <w:sz w:val="24"/>
    </w:rPr>
  </w:style>
  <w:style w:type="paragraph" w:customStyle="1" w:styleId="WW8Num10z01">
    <w:name w:val="WW8Num10z0"/>
    <w:link w:val="WW8Num10z02"/>
    <w:rPr>
      <w:sz w:val="24"/>
    </w:rPr>
  </w:style>
  <w:style w:type="character" w:customStyle="1" w:styleId="WW8Num10z02">
    <w:name w:val="WW8Num10z0"/>
    <w:link w:val="WW8Num10z01"/>
    <w:rPr>
      <w:sz w:val="24"/>
    </w:rPr>
  </w:style>
  <w:style w:type="paragraph" w:customStyle="1" w:styleId="WW8Num13z81">
    <w:name w:val="WW8Num13z8"/>
    <w:link w:val="WW8Num13z82"/>
  </w:style>
  <w:style w:type="character" w:customStyle="1" w:styleId="WW8Num13z82">
    <w:name w:val="WW8Num13z8"/>
    <w:link w:val="WW8Num13z81"/>
  </w:style>
  <w:style w:type="paragraph" w:customStyle="1" w:styleId="WW8Num10z51">
    <w:name w:val="WW8Num10z5"/>
    <w:link w:val="WW8Num10z52"/>
    <w:rPr>
      <w:sz w:val="24"/>
    </w:rPr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4"/>
    </w:rPr>
  </w:style>
  <w:style w:type="paragraph" w:customStyle="1" w:styleId="WW8Num6z0">
    <w:name w:val="WW8Num6z0"/>
    <w:link w:val="WW8Num6z00"/>
    <w:rPr>
      <w:sz w:val="24"/>
    </w:rPr>
  </w:style>
  <w:style w:type="character" w:customStyle="1" w:styleId="WW8Num6z00">
    <w:name w:val="WW8Num6z0"/>
    <w:link w:val="WW8Num6z0"/>
    <w:rPr>
      <w:rFonts w:ascii="Times New Roman" w:hAnsi="Times New Roman"/>
      <w:color w:val="000000"/>
      <w:spacing w:val="0"/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WW8Num8z81">
    <w:name w:val="WW8Num8z8"/>
    <w:link w:val="WW8Num8z82"/>
    <w:rPr>
      <w:sz w:val="24"/>
    </w:rPr>
  </w:style>
  <w:style w:type="character" w:customStyle="1" w:styleId="WW8Num8z82">
    <w:name w:val="WW8Num8z8"/>
    <w:link w:val="WW8Num8z81"/>
    <w:rPr>
      <w:rFonts w:ascii="Times New Roman" w:hAnsi="Times New Roman"/>
      <w:color w:val="000000"/>
      <w:spacing w:val="0"/>
      <w:sz w:val="24"/>
    </w:rPr>
  </w:style>
  <w:style w:type="paragraph" w:customStyle="1" w:styleId="1f9">
    <w:name w:val="Текст выноски1"/>
    <w:link w:val="1fa"/>
    <w:pPr>
      <w:widowControl w:val="0"/>
    </w:pPr>
    <w:rPr>
      <w:rFonts w:ascii="Tahoma" w:hAnsi="Tahoma"/>
      <w:sz w:val="16"/>
    </w:rPr>
  </w:style>
  <w:style w:type="character" w:customStyle="1" w:styleId="1fa">
    <w:name w:val="Текст выноски1"/>
    <w:link w:val="1f9"/>
    <w:rPr>
      <w:rFonts w:ascii="Tahoma" w:hAnsi="Tahoma"/>
      <w:color w:val="000000"/>
      <w:spacing w:val="0"/>
      <w:sz w:val="16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5z8">
    <w:name w:val="WW8Num5z8"/>
    <w:link w:val="WW8Num5z80"/>
    <w:rPr>
      <w:sz w:val="24"/>
    </w:rPr>
  </w:style>
  <w:style w:type="character" w:customStyle="1" w:styleId="WW8Num5z80">
    <w:name w:val="WW8Num5z8"/>
    <w:link w:val="WW8Num5z8"/>
    <w:rPr>
      <w:sz w:val="24"/>
    </w:rPr>
  </w:style>
  <w:style w:type="paragraph" w:customStyle="1" w:styleId="13">
    <w:name w:val="Обычный1"/>
    <w:link w:val="15"/>
    <w:rPr>
      <w:sz w:val="24"/>
    </w:rPr>
  </w:style>
  <w:style w:type="character" w:customStyle="1" w:styleId="15">
    <w:name w:val="Обычный1"/>
    <w:link w:val="13"/>
    <w:rPr>
      <w:sz w:val="24"/>
    </w:rPr>
  </w:style>
  <w:style w:type="character" w:customStyle="1" w:styleId="ab">
    <w:name w:val="Название объекта Знак"/>
    <w:link w:val="aa"/>
    <w:rPr>
      <w:rFonts w:ascii="Times New Roman" w:hAnsi="Times New Roman"/>
      <w:i/>
      <w:color w:val="000000"/>
      <w:spacing w:val="0"/>
      <w:sz w:val="24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character" w:customStyle="1" w:styleId="120">
    <w:name w:val="Заголовок 12"/>
    <w:basedOn w:val="Standard0"/>
    <w:rPr>
      <w:rFonts w:ascii="XO Thames" w:hAnsi="XO Thames"/>
      <w:b/>
      <w:sz w:val="32"/>
    </w:rPr>
  </w:style>
  <w:style w:type="paragraph" w:styleId="ae">
    <w:name w:val="List"/>
    <w:basedOn w:val="Textbody"/>
    <w:link w:val="af"/>
    <w:pPr>
      <w:widowControl w:val="0"/>
    </w:pPr>
  </w:style>
  <w:style w:type="character" w:customStyle="1" w:styleId="1fb">
    <w:name w:val="Список1"/>
    <w:basedOn w:val="Textbody0"/>
    <w:rPr>
      <w:sz w:val="24"/>
    </w:rPr>
  </w:style>
  <w:style w:type="paragraph" w:customStyle="1" w:styleId="WW8Num13z51">
    <w:name w:val="WW8Num13z5"/>
    <w:link w:val="WW8Num13z52"/>
    <w:rPr>
      <w:sz w:val="24"/>
    </w:rPr>
  </w:style>
  <w:style w:type="character" w:customStyle="1" w:styleId="WW8Num13z52">
    <w:name w:val="WW8Num13z5"/>
    <w:link w:val="WW8Num13z51"/>
    <w:rPr>
      <w:sz w:val="24"/>
    </w:rPr>
  </w:style>
  <w:style w:type="paragraph" w:customStyle="1" w:styleId="WW8Num15z51">
    <w:name w:val="WW8Num15z5"/>
    <w:link w:val="WW8Num15z52"/>
    <w:rPr>
      <w:sz w:val="24"/>
    </w:rPr>
  </w:style>
  <w:style w:type="character" w:customStyle="1" w:styleId="WW8Num15z52">
    <w:name w:val="WW8Num15z5"/>
    <w:link w:val="WW8Num15z51"/>
    <w:rPr>
      <w:rFonts w:ascii="Times New Roman" w:hAnsi="Times New Roman"/>
      <w:color w:val="000000"/>
      <w:spacing w:val="0"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Textbody">
    <w:name w:val="Text body"/>
    <w:basedOn w:val="Standard"/>
    <w:link w:val="Textbody0"/>
  </w:style>
  <w:style w:type="character" w:customStyle="1" w:styleId="Textbody0">
    <w:name w:val="Text body"/>
    <w:basedOn w:val="Standard0"/>
    <w:link w:val="Textbody"/>
    <w:rPr>
      <w:sz w:val="24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2z21">
    <w:name w:val="WW8Num2z2"/>
    <w:link w:val="WW8Num2z22"/>
    <w:rPr>
      <w:sz w:val="24"/>
    </w:rPr>
  </w:style>
  <w:style w:type="character" w:customStyle="1" w:styleId="WW8Num2z22">
    <w:name w:val="WW8Num2z2"/>
    <w:link w:val="WW8Num2z21"/>
    <w:rPr>
      <w:rFonts w:ascii="Times New Roman" w:hAnsi="Times New Roman"/>
      <w:color w:val="000000"/>
      <w:spacing w:val="0"/>
      <w:sz w:val="24"/>
    </w:rPr>
  </w:style>
  <w:style w:type="paragraph" w:customStyle="1" w:styleId="WW8Num9z7">
    <w:name w:val="WW8Num9z7"/>
    <w:link w:val="WW8Num9z70"/>
    <w:rPr>
      <w:sz w:val="24"/>
    </w:rPr>
  </w:style>
  <w:style w:type="character" w:customStyle="1" w:styleId="WW8Num9z70">
    <w:name w:val="WW8Num9z7"/>
    <w:link w:val="WW8Num9z7"/>
    <w:rPr>
      <w:rFonts w:ascii="Times New Roman" w:hAnsi="Times New Roman"/>
      <w:color w:val="000000"/>
      <w:spacing w:val="0"/>
      <w:sz w:val="24"/>
    </w:rPr>
  </w:style>
  <w:style w:type="paragraph" w:customStyle="1" w:styleId="af0">
    <w:name w:val="Заголовок таблицы"/>
    <w:basedOn w:val="af1"/>
    <w:link w:val="af2"/>
    <w:rPr>
      <w:b/>
    </w:rPr>
  </w:style>
  <w:style w:type="character" w:customStyle="1" w:styleId="af2">
    <w:name w:val="Заголовок таблицы"/>
    <w:basedOn w:val="af3"/>
    <w:link w:val="af0"/>
    <w:rPr>
      <w:rFonts w:ascii="Times New Roman" w:hAnsi="Times New Roman"/>
      <w:b/>
      <w:color w:val="000000"/>
      <w:spacing w:val="0"/>
      <w:sz w:val="24"/>
    </w:rPr>
  </w:style>
  <w:style w:type="paragraph" w:customStyle="1" w:styleId="WW8Num16z2">
    <w:name w:val="WW8Num16z2"/>
    <w:link w:val="WW8Num16z20"/>
    <w:rPr>
      <w:sz w:val="24"/>
    </w:rPr>
  </w:style>
  <w:style w:type="character" w:customStyle="1" w:styleId="WW8Num16z20">
    <w:name w:val="WW8Num16z2"/>
    <w:link w:val="WW8Num16z2"/>
    <w:rPr>
      <w:sz w:val="24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WW8Num7z2">
    <w:name w:val="WW8Num7z2"/>
    <w:link w:val="WW8Num7z20"/>
    <w:rPr>
      <w:sz w:val="24"/>
    </w:rPr>
  </w:style>
  <w:style w:type="character" w:customStyle="1" w:styleId="WW8Num7z20">
    <w:name w:val="WW8Num7z2"/>
    <w:link w:val="WW8Num7z2"/>
    <w:rPr>
      <w:rFonts w:ascii="Times New Roman" w:hAnsi="Times New Roman"/>
      <w:color w:val="000000"/>
      <w:spacing w:val="0"/>
      <w:sz w:val="24"/>
    </w:rPr>
  </w:style>
  <w:style w:type="paragraph" w:customStyle="1" w:styleId="WW8Num5z7">
    <w:name w:val="WW8Num5z7"/>
    <w:link w:val="WW8Num5z70"/>
    <w:rPr>
      <w:sz w:val="24"/>
    </w:rPr>
  </w:style>
  <w:style w:type="character" w:customStyle="1" w:styleId="WW8Num5z70">
    <w:name w:val="WW8Num5z7"/>
    <w:link w:val="WW8Num5z7"/>
    <w:rPr>
      <w:rFonts w:ascii="Times New Roman" w:hAnsi="Times New Roman"/>
      <w:color w:val="000000"/>
      <w:spacing w:val="0"/>
      <w:sz w:val="24"/>
    </w:rPr>
  </w:style>
  <w:style w:type="paragraph" w:customStyle="1" w:styleId="WW8Num1z21">
    <w:name w:val="WW8Num1z2"/>
    <w:link w:val="WW8Num1z22"/>
    <w:rPr>
      <w:sz w:val="24"/>
    </w:rPr>
  </w:style>
  <w:style w:type="character" w:customStyle="1" w:styleId="WW8Num1z22">
    <w:name w:val="WW8Num1z2"/>
    <w:link w:val="WW8Num1z21"/>
    <w:rPr>
      <w:rFonts w:ascii="Times New Roman" w:hAnsi="Times New Roman"/>
      <w:color w:val="000000"/>
      <w:spacing w:val="0"/>
      <w:sz w:val="24"/>
    </w:rPr>
  </w:style>
  <w:style w:type="paragraph" w:customStyle="1" w:styleId="WW8Num2z11">
    <w:name w:val="WW8Num2z1"/>
    <w:link w:val="WW8Num2z12"/>
    <w:rPr>
      <w:sz w:val="24"/>
    </w:rPr>
  </w:style>
  <w:style w:type="character" w:customStyle="1" w:styleId="WW8Num2z12">
    <w:name w:val="WW8Num2z1"/>
    <w:link w:val="WW8Num2z11"/>
    <w:rPr>
      <w:sz w:val="24"/>
    </w:rPr>
  </w:style>
  <w:style w:type="paragraph" w:customStyle="1" w:styleId="WW8Num8z1">
    <w:name w:val="WW8Num8z1"/>
    <w:link w:val="WW8Num8z10"/>
    <w:rPr>
      <w:sz w:val="24"/>
    </w:rPr>
  </w:style>
  <w:style w:type="character" w:customStyle="1" w:styleId="WW8Num8z10">
    <w:name w:val="WW8Num8z1"/>
    <w:link w:val="WW8Num8z1"/>
    <w:rPr>
      <w:rFonts w:ascii="Times New Roman" w:hAnsi="Times New Roman"/>
      <w:color w:val="000000"/>
      <w:spacing w:val="0"/>
      <w:sz w:val="24"/>
    </w:rPr>
  </w:style>
  <w:style w:type="paragraph" w:customStyle="1" w:styleId="1fc">
    <w:name w:val="Основной шрифт абзаца1"/>
    <w:link w:val="1fd"/>
    <w:rPr>
      <w:sz w:val="24"/>
    </w:rPr>
  </w:style>
  <w:style w:type="character" w:customStyle="1" w:styleId="1fd">
    <w:name w:val="Основной шрифт абзаца1"/>
    <w:link w:val="1fc"/>
    <w:rPr>
      <w:sz w:val="24"/>
    </w:rPr>
  </w:style>
  <w:style w:type="paragraph" w:customStyle="1" w:styleId="WW8Num8z7">
    <w:name w:val="WW8Num8z7"/>
    <w:link w:val="WW8Num8z70"/>
    <w:rPr>
      <w:sz w:val="24"/>
    </w:rPr>
  </w:style>
  <w:style w:type="character" w:customStyle="1" w:styleId="WW8Num8z70">
    <w:name w:val="WW8Num8z7"/>
    <w:link w:val="WW8Num8z7"/>
    <w:rPr>
      <w:rFonts w:ascii="Times New Roman" w:hAnsi="Times New Roman"/>
      <w:color w:val="000000"/>
      <w:spacing w:val="0"/>
      <w:sz w:val="24"/>
    </w:rPr>
  </w:style>
  <w:style w:type="paragraph" w:customStyle="1" w:styleId="WW8Num12z21">
    <w:name w:val="WW8Num12z2"/>
    <w:link w:val="WW8Num12z22"/>
    <w:rPr>
      <w:sz w:val="24"/>
    </w:rPr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4"/>
    </w:rPr>
  </w:style>
  <w:style w:type="character" w:customStyle="1" w:styleId="420">
    <w:name w:val="Заголовок 42"/>
    <w:rPr>
      <w:rFonts w:ascii="XO Thames" w:hAnsi="XO Thames"/>
      <w:b/>
      <w:color w:val="595959"/>
      <w:sz w:val="26"/>
    </w:rPr>
  </w:style>
  <w:style w:type="paragraph" w:styleId="af4">
    <w:name w:val="Body Text"/>
    <w:basedOn w:val="a"/>
    <w:link w:val="af5"/>
    <w:pPr>
      <w:spacing w:after="140" w:line="276" w:lineRule="auto"/>
    </w:pPr>
  </w:style>
  <w:style w:type="character" w:customStyle="1" w:styleId="af5">
    <w:name w:val="Основной текст Знак"/>
    <w:basedOn w:val="1"/>
    <w:link w:val="af4"/>
    <w:rPr>
      <w:rFonts w:ascii="Times New Roman" w:hAnsi="Times New Roman"/>
      <w:color w:val="000000"/>
      <w:spacing w:val="0"/>
      <w:sz w:val="24"/>
    </w:rPr>
  </w:style>
  <w:style w:type="paragraph" w:customStyle="1" w:styleId="510">
    <w:name w:val="Заголовок 51"/>
    <w:basedOn w:val="1f0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basedOn w:val="1f2"/>
    <w:link w:val="510"/>
    <w:rPr>
      <w:rFonts w:ascii="XO Thames" w:hAnsi="XO Thames"/>
      <w:b/>
      <w:color w:val="000000"/>
      <w:spacing w:val="0"/>
      <w:sz w:val="22"/>
    </w:rPr>
  </w:style>
  <w:style w:type="paragraph" w:styleId="af6">
    <w:name w:val="index heading"/>
    <w:basedOn w:val="a"/>
    <w:link w:val="af7"/>
  </w:style>
  <w:style w:type="character" w:customStyle="1" w:styleId="2c">
    <w:name w:val="Указатель2"/>
    <w:basedOn w:val="Standard0"/>
    <w:rPr>
      <w:sz w:val="24"/>
    </w:rPr>
  </w:style>
  <w:style w:type="paragraph" w:customStyle="1" w:styleId="WW8Num13z31">
    <w:name w:val="WW8Num13z3"/>
    <w:link w:val="WW8Num13z32"/>
    <w:rPr>
      <w:sz w:val="24"/>
    </w:rPr>
  </w:style>
  <w:style w:type="character" w:customStyle="1" w:styleId="WW8Num13z32">
    <w:name w:val="WW8Num13z3"/>
    <w:link w:val="WW8Num13z31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  <w:rPr>
      <w:sz w:val="24"/>
    </w:rPr>
  </w:style>
  <w:style w:type="character" w:customStyle="1" w:styleId="WW8Num10z10">
    <w:name w:val="WW8Num10z1"/>
    <w:link w:val="WW8Num10z1"/>
    <w:rPr>
      <w:sz w:val="24"/>
    </w:rPr>
  </w:style>
  <w:style w:type="paragraph" w:customStyle="1" w:styleId="a4">
    <w:name w:val="Содержимое таблицы"/>
    <w:basedOn w:val="Standard"/>
    <w:link w:val="a6"/>
  </w:style>
  <w:style w:type="character" w:customStyle="1" w:styleId="a6">
    <w:name w:val="Содержимое таблицы"/>
    <w:basedOn w:val="Standard0"/>
    <w:link w:val="a4"/>
    <w:rPr>
      <w:sz w:val="24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3z0">
    <w:name w:val="WW8Num3z0"/>
    <w:link w:val="WW8Num3z00"/>
    <w:rPr>
      <w:rFonts w:ascii="PT Astra Serif" w:hAnsi="PT Astra Serif"/>
      <w:b/>
      <w:sz w:val="26"/>
    </w:rPr>
  </w:style>
  <w:style w:type="character" w:customStyle="1" w:styleId="WW8Num3z00">
    <w:name w:val="WW8Num3z0"/>
    <w:link w:val="WW8Num3z0"/>
    <w:rPr>
      <w:rFonts w:ascii="PT Astra Serif" w:hAnsi="PT Astra Serif"/>
      <w:b/>
      <w:color w:val="000000"/>
      <w:spacing w:val="0"/>
      <w:sz w:val="26"/>
    </w:rPr>
  </w:style>
  <w:style w:type="paragraph" w:customStyle="1" w:styleId="WW8Num9z71">
    <w:name w:val="WW8Num9z7"/>
    <w:link w:val="WW8Num9z72"/>
    <w:rPr>
      <w:sz w:val="24"/>
    </w:rPr>
  </w:style>
  <w:style w:type="character" w:customStyle="1" w:styleId="WW8Num9z72">
    <w:name w:val="WW8Num9z7"/>
    <w:link w:val="WW8Num9z71"/>
    <w:rPr>
      <w:sz w:val="24"/>
    </w:rPr>
  </w:style>
  <w:style w:type="paragraph" w:customStyle="1" w:styleId="WW8Num16z1">
    <w:name w:val="WW8Num16z1"/>
    <w:link w:val="WW8Num16z10"/>
    <w:rPr>
      <w:sz w:val="24"/>
    </w:rPr>
  </w:style>
  <w:style w:type="character" w:customStyle="1" w:styleId="WW8Num16z10">
    <w:name w:val="WW8Num16z1"/>
    <w:link w:val="WW8Num16z1"/>
    <w:rPr>
      <w:rFonts w:ascii="Times New Roman" w:hAnsi="Times New Roman"/>
      <w:color w:val="000000"/>
      <w:spacing w:val="0"/>
      <w:sz w:val="24"/>
    </w:rPr>
  </w:style>
  <w:style w:type="paragraph" w:customStyle="1" w:styleId="WW8Num7z8">
    <w:name w:val="WW8Num7z8"/>
    <w:link w:val="WW8Num7z80"/>
    <w:rPr>
      <w:sz w:val="24"/>
    </w:rPr>
  </w:style>
  <w:style w:type="character" w:customStyle="1" w:styleId="WW8Num7z80">
    <w:name w:val="WW8Num7z8"/>
    <w:link w:val="WW8Num7z8"/>
    <w:rPr>
      <w:rFonts w:ascii="Times New Roman" w:hAnsi="Times New Roman"/>
      <w:color w:val="000000"/>
      <w:spacing w:val="0"/>
      <w:sz w:val="24"/>
    </w:rPr>
  </w:style>
  <w:style w:type="paragraph" w:customStyle="1" w:styleId="WW8Num1z51">
    <w:name w:val="WW8Num1z5"/>
    <w:link w:val="WW8Num1z52"/>
    <w:rPr>
      <w:sz w:val="24"/>
    </w:rPr>
  </w:style>
  <w:style w:type="character" w:customStyle="1" w:styleId="WW8Num1z52">
    <w:name w:val="WW8Num1z5"/>
    <w:link w:val="WW8Num1z51"/>
    <w:rPr>
      <w:sz w:val="24"/>
    </w:rPr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</w:style>
  <w:style w:type="paragraph" w:customStyle="1" w:styleId="WW8Num16z8">
    <w:name w:val="WW8Num16z8"/>
    <w:link w:val="WW8Num16z80"/>
    <w:rPr>
      <w:sz w:val="24"/>
    </w:rPr>
  </w:style>
  <w:style w:type="character" w:customStyle="1" w:styleId="WW8Num16z80">
    <w:name w:val="WW8Num16z8"/>
    <w:link w:val="WW8Num16z8"/>
    <w:rPr>
      <w:sz w:val="24"/>
    </w:rPr>
  </w:style>
  <w:style w:type="paragraph" w:customStyle="1" w:styleId="310">
    <w:name w:val="Заголовок 31"/>
    <w:basedOn w:val="13"/>
    <w:link w:val="311"/>
    <w:rPr>
      <w:rFonts w:ascii="XO Thames" w:hAnsi="XO Thames"/>
      <w:b/>
      <w:i/>
    </w:rPr>
  </w:style>
  <w:style w:type="character" w:customStyle="1" w:styleId="311">
    <w:name w:val="Заголовок 31"/>
    <w:basedOn w:val="15"/>
    <w:link w:val="310"/>
    <w:rPr>
      <w:rFonts w:ascii="XO Thames" w:hAnsi="XO Thames"/>
      <w:b/>
      <w:i/>
      <w:sz w:val="24"/>
    </w:rPr>
  </w:style>
  <w:style w:type="paragraph" w:customStyle="1" w:styleId="WW8Num11z2">
    <w:name w:val="WW8Num11z2"/>
    <w:link w:val="WW8Num11z20"/>
    <w:rPr>
      <w:sz w:val="24"/>
    </w:rPr>
  </w:style>
  <w:style w:type="character" w:customStyle="1" w:styleId="WW8Num11z20">
    <w:name w:val="WW8Num11z2"/>
    <w:link w:val="WW8Num11z2"/>
    <w:rPr>
      <w:rFonts w:ascii="Times New Roman" w:hAnsi="Times New Roman"/>
      <w:color w:val="000000"/>
      <w:spacing w:val="0"/>
      <w:sz w:val="24"/>
    </w:rPr>
  </w:style>
  <w:style w:type="paragraph" w:customStyle="1" w:styleId="312">
    <w:name w:val="Заголовок 31"/>
    <w:basedOn w:val="1f0"/>
    <w:link w:val="313"/>
    <w:rPr>
      <w:rFonts w:ascii="XO Thames" w:hAnsi="XO Thames"/>
      <w:b/>
      <w:i/>
    </w:rPr>
  </w:style>
  <w:style w:type="character" w:customStyle="1" w:styleId="313">
    <w:name w:val="Заголовок 31"/>
    <w:basedOn w:val="1f2"/>
    <w:link w:val="312"/>
    <w:rPr>
      <w:rFonts w:ascii="XO Thames" w:hAnsi="XO Thames"/>
      <w:b/>
      <w:i/>
      <w:color w:val="000000"/>
      <w:spacing w:val="0"/>
      <w:sz w:val="24"/>
    </w:rPr>
  </w:style>
  <w:style w:type="paragraph" w:customStyle="1" w:styleId="af8">
    <w:name w:val="Текст выноски Знак"/>
    <w:link w:val="af9"/>
    <w:rPr>
      <w:rFonts w:ascii="Tahoma" w:hAnsi="Tahoma"/>
      <w:sz w:val="16"/>
    </w:rPr>
  </w:style>
  <w:style w:type="character" w:customStyle="1" w:styleId="af9">
    <w:name w:val="Текст выноски Знак"/>
    <w:link w:val="af8"/>
    <w:rPr>
      <w:rFonts w:ascii="Tahoma" w:hAnsi="Tahoma"/>
      <w:sz w:val="16"/>
    </w:rPr>
  </w:style>
  <w:style w:type="paragraph" w:customStyle="1" w:styleId="WW8Num7z5">
    <w:name w:val="WW8Num7z5"/>
    <w:link w:val="WW8Num7z50"/>
    <w:rPr>
      <w:sz w:val="24"/>
    </w:rPr>
  </w:style>
  <w:style w:type="character" w:customStyle="1" w:styleId="WW8Num7z50">
    <w:name w:val="WW8Num7z5"/>
    <w:link w:val="WW8Num7z5"/>
    <w:rPr>
      <w:sz w:val="24"/>
    </w:rPr>
  </w:style>
  <w:style w:type="paragraph" w:customStyle="1" w:styleId="2d">
    <w:name w:val="Указатель2"/>
    <w:basedOn w:val="1f0"/>
    <w:link w:val="2e"/>
  </w:style>
  <w:style w:type="character" w:customStyle="1" w:styleId="2e">
    <w:name w:val="Указатель2"/>
    <w:basedOn w:val="1f2"/>
    <w:link w:val="2d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  <w:rPr>
      <w:sz w:val="24"/>
    </w:rPr>
  </w:style>
  <w:style w:type="character" w:customStyle="1" w:styleId="WW8Num10z62">
    <w:name w:val="WW8Num10z6"/>
    <w:link w:val="WW8Num10z61"/>
    <w:rPr>
      <w:rFonts w:ascii="Times New Roman" w:hAnsi="Times New Roman"/>
      <w:color w:val="000000"/>
      <w:spacing w:val="0"/>
      <w:sz w:val="24"/>
    </w:rPr>
  </w:style>
  <w:style w:type="paragraph" w:customStyle="1" w:styleId="WW8Num1z7">
    <w:name w:val="WW8Num1z7"/>
    <w:link w:val="WW8Num1z70"/>
    <w:rPr>
      <w:sz w:val="24"/>
    </w:rPr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4"/>
    </w:rPr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paragraph" w:customStyle="1" w:styleId="WW8Num5z3">
    <w:name w:val="WW8Num5z3"/>
    <w:link w:val="WW8Num5z30"/>
    <w:rPr>
      <w:sz w:val="24"/>
    </w:rPr>
  </w:style>
  <w:style w:type="character" w:customStyle="1" w:styleId="WW8Num5z30">
    <w:name w:val="WW8Num5z3"/>
    <w:link w:val="WW8Num5z3"/>
    <w:rPr>
      <w:rFonts w:ascii="Times New Roman" w:hAnsi="Times New Roman"/>
      <w:color w:val="000000"/>
      <w:spacing w:val="0"/>
      <w:sz w:val="24"/>
    </w:rPr>
  </w:style>
  <w:style w:type="paragraph" w:customStyle="1" w:styleId="WW8Num2z41">
    <w:name w:val="WW8Num2z4"/>
    <w:link w:val="WW8Num2z42"/>
    <w:rPr>
      <w:sz w:val="24"/>
    </w:rPr>
  </w:style>
  <w:style w:type="character" w:customStyle="1" w:styleId="WW8Num2z42">
    <w:name w:val="WW8Num2z4"/>
    <w:link w:val="WW8Num2z41"/>
    <w:rPr>
      <w:rFonts w:ascii="Times New Roman" w:hAnsi="Times New Roman"/>
      <w:color w:val="000000"/>
      <w:spacing w:val="0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3z81">
    <w:name w:val="WW8Num3z8"/>
    <w:link w:val="WW8Num3z82"/>
    <w:rPr>
      <w:sz w:val="24"/>
    </w:rPr>
  </w:style>
  <w:style w:type="character" w:customStyle="1" w:styleId="WW8Num3z82">
    <w:name w:val="WW8Num3z8"/>
    <w:link w:val="WW8Num3z81"/>
    <w:rPr>
      <w:sz w:val="24"/>
    </w:rPr>
  </w:style>
  <w:style w:type="paragraph" w:customStyle="1" w:styleId="WW8Num9z01">
    <w:name w:val="WW8Num9z0"/>
    <w:link w:val="WW8Num9z02"/>
    <w:rPr>
      <w:sz w:val="24"/>
    </w:rPr>
  </w:style>
  <w:style w:type="character" w:customStyle="1" w:styleId="WW8Num9z02">
    <w:name w:val="WW8Num9z0"/>
    <w:link w:val="WW8Num9z01"/>
    <w:rPr>
      <w:rFonts w:ascii="Times New Roman" w:hAnsi="Times New Roman"/>
      <w:color w:val="000000"/>
      <w:spacing w:val="0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color w:val="000000"/>
      <w:spacing w:val="0"/>
      <w:sz w:val="18"/>
    </w:rPr>
  </w:style>
  <w:style w:type="paragraph" w:customStyle="1" w:styleId="21pt1">
    <w:name w:val="Основной текст (2) + Интервал 1 pt"/>
    <w:link w:val="21pt2"/>
    <w:rPr>
      <w:spacing w:val="30"/>
      <w:sz w:val="24"/>
      <w:u w:val="single"/>
    </w:rPr>
  </w:style>
  <w:style w:type="character" w:customStyle="1" w:styleId="21pt2">
    <w:name w:val="Основной текст (2) + Интервал 1 pt"/>
    <w:link w:val="21pt1"/>
    <w:rPr>
      <w:rFonts w:ascii="Times New Roman" w:hAnsi="Times New Roman"/>
      <w:color w:val="000000"/>
      <w:spacing w:val="30"/>
      <w:sz w:val="24"/>
      <w:u w:val="single"/>
    </w:rPr>
  </w:style>
  <w:style w:type="paragraph" w:customStyle="1" w:styleId="WW8Num11z7">
    <w:name w:val="WW8Num11z7"/>
    <w:link w:val="WW8Num11z70"/>
    <w:rPr>
      <w:sz w:val="24"/>
    </w:rPr>
  </w:style>
  <w:style w:type="character" w:customStyle="1" w:styleId="WW8Num11z70">
    <w:name w:val="WW8Num11z7"/>
    <w:link w:val="WW8Num11z7"/>
    <w:rPr>
      <w:sz w:val="24"/>
    </w:rPr>
  </w:style>
  <w:style w:type="paragraph" w:customStyle="1" w:styleId="WW8Num1z0">
    <w:name w:val="WW8Num1z0"/>
    <w:link w:val="WW8Num1z00"/>
    <w:rPr>
      <w:sz w:val="26"/>
    </w:rPr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character" w:customStyle="1" w:styleId="34">
    <w:name w:val="Указатель3"/>
    <w:rPr>
      <w:rFonts w:ascii="Times New Roman" w:hAnsi="Times New Roman"/>
      <w:color w:val="000000"/>
      <w:spacing w:val="0"/>
      <w:sz w:val="24"/>
    </w:rPr>
  </w:style>
  <w:style w:type="paragraph" w:customStyle="1" w:styleId="WW8Num1z1">
    <w:name w:val="WW8Num1z1"/>
    <w:link w:val="WW8Num1z10"/>
    <w:rPr>
      <w:sz w:val="24"/>
    </w:rPr>
  </w:style>
  <w:style w:type="character" w:customStyle="1" w:styleId="WW8Num1z10">
    <w:name w:val="WW8Num1z1"/>
    <w:link w:val="WW8Num1z1"/>
    <w:rPr>
      <w:sz w:val="24"/>
    </w:rPr>
  </w:style>
  <w:style w:type="character" w:customStyle="1" w:styleId="af">
    <w:name w:val="Список Знак"/>
    <w:link w:val="ae"/>
    <w:rPr>
      <w:rFonts w:ascii="Times New Roman" w:hAnsi="Times New Roman"/>
      <w:color w:val="000000"/>
      <w:spacing w:val="0"/>
      <w:sz w:val="24"/>
    </w:rPr>
  </w:style>
  <w:style w:type="paragraph" w:customStyle="1" w:styleId="WW8Num14z01">
    <w:name w:val="WW8Num14z0"/>
    <w:link w:val="WW8Num14z02"/>
    <w:rPr>
      <w:sz w:val="24"/>
    </w:rPr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4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WW8Num16z5">
    <w:name w:val="WW8Num16z5"/>
    <w:link w:val="WW8Num16z50"/>
    <w:rPr>
      <w:sz w:val="24"/>
    </w:rPr>
  </w:style>
  <w:style w:type="character" w:customStyle="1" w:styleId="WW8Num16z50">
    <w:name w:val="WW8Num16z5"/>
    <w:link w:val="WW8Num16z5"/>
    <w:rPr>
      <w:rFonts w:ascii="Times New Roman" w:hAnsi="Times New Roman"/>
      <w:color w:val="000000"/>
      <w:spacing w:val="0"/>
      <w:sz w:val="24"/>
    </w:rPr>
  </w:style>
  <w:style w:type="paragraph" w:customStyle="1" w:styleId="WW8Num13z01">
    <w:name w:val="WW8Num13z0"/>
    <w:link w:val="WW8Num13z02"/>
    <w:rPr>
      <w:sz w:val="24"/>
    </w:rPr>
  </w:style>
  <w:style w:type="character" w:customStyle="1" w:styleId="WW8Num13z02">
    <w:name w:val="WW8Num13z0"/>
    <w:link w:val="WW8Num13z01"/>
    <w:rPr>
      <w:sz w:val="24"/>
    </w:rPr>
  </w:style>
  <w:style w:type="paragraph" w:customStyle="1" w:styleId="WW8Num2z71">
    <w:name w:val="WW8Num2z7"/>
    <w:link w:val="WW8Num2z72"/>
  </w:style>
  <w:style w:type="character" w:customStyle="1" w:styleId="WW8Num2z72">
    <w:name w:val="WW8Num2z7"/>
    <w:link w:val="WW8Num2z71"/>
  </w:style>
  <w:style w:type="paragraph" w:customStyle="1" w:styleId="35">
    <w:name w:val="Основной шрифт абзаца3"/>
    <w:link w:val="36"/>
    <w:rPr>
      <w:sz w:val="24"/>
    </w:rPr>
  </w:style>
  <w:style w:type="character" w:customStyle="1" w:styleId="36">
    <w:name w:val="Основной шрифт абзаца3"/>
    <w:link w:val="35"/>
    <w:rPr>
      <w:rFonts w:ascii="Times New Roman" w:hAnsi="Times New Roman"/>
      <w:color w:val="000000"/>
      <w:spacing w:val="0"/>
      <w:sz w:val="24"/>
    </w:rPr>
  </w:style>
  <w:style w:type="paragraph" w:customStyle="1" w:styleId="Contents5">
    <w:name w:val="Contents 5"/>
    <w:link w:val="Contents50"/>
    <w:rPr>
      <w:sz w:val="24"/>
    </w:rPr>
  </w:style>
  <w:style w:type="character" w:customStyle="1" w:styleId="Contents50">
    <w:name w:val="Contents 5"/>
    <w:link w:val="Contents5"/>
    <w:rPr>
      <w:rFonts w:ascii="Times New Roman" w:hAnsi="Times New Roman"/>
      <w:color w:val="000000"/>
      <w:spacing w:val="0"/>
      <w:sz w:val="24"/>
    </w:rPr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</w:style>
  <w:style w:type="paragraph" w:customStyle="1" w:styleId="1fe">
    <w:name w:val="Основной шрифт абзаца1"/>
    <w:link w:val="1ff"/>
    <w:rPr>
      <w:sz w:val="24"/>
    </w:rPr>
  </w:style>
  <w:style w:type="character" w:customStyle="1" w:styleId="1ff">
    <w:name w:val="Основной шрифт абзаца1"/>
    <w:link w:val="1fe"/>
    <w:rPr>
      <w:rFonts w:ascii="Times New Roman" w:hAnsi="Times New Roman"/>
      <w:color w:val="000000"/>
      <w:spacing w:val="0"/>
      <w:sz w:val="24"/>
    </w:rPr>
  </w:style>
  <w:style w:type="paragraph" w:customStyle="1" w:styleId="2f">
    <w:name w:val="Основной шрифт абзаца2"/>
    <w:link w:val="2f0"/>
    <w:rPr>
      <w:sz w:val="24"/>
    </w:rPr>
  </w:style>
  <w:style w:type="character" w:customStyle="1" w:styleId="2f0">
    <w:name w:val="Основной шрифт абзаца2"/>
    <w:link w:val="2f"/>
    <w:rPr>
      <w:rFonts w:ascii="Times New Roman" w:hAnsi="Times New Roman"/>
      <w:color w:val="000000"/>
      <w:spacing w:val="0"/>
      <w:sz w:val="24"/>
    </w:rPr>
  </w:style>
  <w:style w:type="paragraph" w:customStyle="1" w:styleId="WW8Num15z41">
    <w:name w:val="WW8Num15z4"/>
    <w:link w:val="WW8Num15z42"/>
    <w:rPr>
      <w:sz w:val="24"/>
    </w:rPr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4"/>
    </w:rPr>
  </w:style>
  <w:style w:type="paragraph" w:customStyle="1" w:styleId="WW8Num5z81">
    <w:name w:val="WW8Num5z8"/>
    <w:link w:val="WW8Num5z82"/>
    <w:rPr>
      <w:sz w:val="24"/>
    </w:rPr>
  </w:style>
  <w:style w:type="character" w:customStyle="1" w:styleId="WW8Num5z82">
    <w:name w:val="WW8Num5z8"/>
    <w:link w:val="WW8Num5z81"/>
    <w:rPr>
      <w:rFonts w:ascii="Times New Roman" w:hAnsi="Times New Roman"/>
      <w:color w:val="000000"/>
      <w:spacing w:val="0"/>
      <w:sz w:val="24"/>
    </w:rPr>
  </w:style>
  <w:style w:type="paragraph" w:customStyle="1" w:styleId="2f1">
    <w:name w:val="Основной текст (2)"/>
    <w:link w:val="2f2"/>
    <w:rPr>
      <w:sz w:val="24"/>
      <w:u w:val="single"/>
    </w:rPr>
  </w:style>
  <w:style w:type="character" w:customStyle="1" w:styleId="2f2">
    <w:name w:val="Основной текст (2)"/>
    <w:link w:val="2f1"/>
    <w:rPr>
      <w:sz w:val="24"/>
      <w:u w:val="single"/>
    </w:rPr>
  </w:style>
  <w:style w:type="paragraph" w:customStyle="1" w:styleId="WW8Num7z4">
    <w:name w:val="WW8Num7z4"/>
    <w:link w:val="WW8Num7z40"/>
    <w:rPr>
      <w:sz w:val="24"/>
    </w:rPr>
  </w:style>
  <w:style w:type="character" w:customStyle="1" w:styleId="WW8Num7z40">
    <w:name w:val="WW8Num7z4"/>
    <w:link w:val="WW8Num7z4"/>
    <w:rPr>
      <w:sz w:val="24"/>
    </w:rPr>
  </w:style>
  <w:style w:type="paragraph" w:customStyle="1" w:styleId="WW8Num11z21">
    <w:name w:val="WW8Num11z2"/>
    <w:link w:val="WW8Num11z22"/>
  </w:style>
  <w:style w:type="character" w:customStyle="1" w:styleId="WW8Num11z22">
    <w:name w:val="WW8Num11z2"/>
    <w:link w:val="WW8Num11z21"/>
  </w:style>
  <w:style w:type="paragraph" w:customStyle="1" w:styleId="2f3">
    <w:name w:val="Гиперссылка2"/>
    <w:link w:val="afa"/>
    <w:rPr>
      <w:color w:val="0000FF"/>
      <w:u w:val="single"/>
    </w:rPr>
  </w:style>
  <w:style w:type="character" w:styleId="afa">
    <w:name w:val="Hyperlink"/>
    <w:link w:val="2f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1ff0">
    <w:name w:val="Гиперссылка1"/>
    <w:link w:val="1ff1"/>
    <w:rPr>
      <w:color w:val="0000FF"/>
      <w:u w:val="single"/>
    </w:rPr>
  </w:style>
  <w:style w:type="character" w:customStyle="1" w:styleId="1ff1">
    <w:name w:val="Гиперссылка1"/>
    <w:link w:val="1ff0"/>
    <w:rPr>
      <w:color w:val="0000FF"/>
      <w:u w:val="single"/>
    </w:rPr>
  </w:style>
  <w:style w:type="paragraph" w:customStyle="1" w:styleId="WW8Num11z4">
    <w:name w:val="WW8Num11z4"/>
    <w:link w:val="WW8Num11z40"/>
    <w:rPr>
      <w:sz w:val="24"/>
    </w:rPr>
  </w:style>
  <w:style w:type="character" w:customStyle="1" w:styleId="WW8Num11z40">
    <w:name w:val="WW8Num11z4"/>
    <w:link w:val="WW8Num11z4"/>
    <w:rPr>
      <w:rFonts w:ascii="Times New Roman" w:hAnsi="Times New Roman"/>
      <w:color w:val="000000"/>
      <w:spacing w:val="0"/>
      <w:sz w:val="24"/>
    </w:rPr>
  </w:style>
  <w:style w:type="paragraph" w:customStyle="1" w:styleId="WW8Num8z2">
    <w:name w:val="WW8Num8z2"/>
    <w:link w:val="WW8Num8z20"/>
    <w:rPr>
      <w:sz w:val="24"/>
    </w:rPr>
  </w:style>
  <w:style w:type="character" w:customStyle="1" w:styleId="WW8Num8z20">
    <w:name w:val="WW8Num8z2"/>
    <w:link w:val="WW8Num8z2"/>
    <w:rPr>
      <w:sz w:val="24"/>
    </w:rPr>
  </w:style>
  <w:style w:type="paragraph" w:customStyle="1" w:styleId="Contents3">
    <w:name w:val="Contents 3"/>
    <w:basedOn w:val="Standard"/>
    <w:link w:val="Contents30"/>
  </w:style>
  <w:style w:type="character" w:customStyle="1" w:styleId="Contents30">
    <w:name w:val="Contents 3"/>
    <w:basedOn w:val="Standard0"/>
    <w:link w:val="Contents3"/>
    <w:rPr>
      <w:sz w:val="24"/>
    </w:rPr>
  </w:style>
  <w:style w:type="paragraph" w:customStyle="1" w:styleId="WW8Num13z11">
    <w:name w:val="WW8Num13z1"/>
    <w:link w:val="WW8Num13z12"/>
    <w:rPr>
      <w:sz w:val="24"/>
    </w:rPr>
  </w:style>
  <w:style w:type="character" w:customStyle="1" w:styleId="WW8Num13z12">
    <w:name w:val="WW8Num13z1"/>
    <w:link w:val="WW8Num13z11"/>
    <w:rPr>
      <w:sz w:val="24"/>
    </w:rPr>
  </w:style>
  <w:style w:type="paragraph" w:customStyle="1" w:styleId="WW8Num2z3">
    <w:name w:val="WW8Num2z3"/>
    <w:link w:val="WW8Num2z30"/>
    <w:rPr>
      <w:sz w:val="24"/>
    </w:rPr>
  </w:style>
  <w:style w:type="character" w:customStyle="1" w:styleId="WW8Num2z30">
    <w:name w:val="WW8Num2z3"/>
    <w:link w:val="WW8Num2z3"/>
    <w:rPr>
      <w:rFonts w:ascii="Times New Roman" w:hAnsi="Times New Roman"/>
      <w:color w:val="000000"/>
      <w:spacing w:val="0"/>
      <w:sz w:val="24"/>
    </w:rPr>
  </w:style>
  <w:style w:type="paragraph" w:customStyle="1" w:styleId="WW8Num6z61">
    <w:name w:val="WW8Num6z6"/>
    <w:link w:val="WW8Num6z62"/>
    <w:rPr>
      <w:sz w:val="24"/>
    </w:rPr>
  </w:style>
  <w:style w:type="character" w:customStyle="1" w:styleId="WW8Num6z62">
    <w:name w:val="WW8Num6z6"/>
    <w:link w:val="WW8Num6z61"/>
    <w:rPr>
      <w:rFonts w:ascii="Times New Roman" w:hAnsi="Times New Roman"/>
      <w:color w:val="000000"/>
      <w:spacing w:val="0"/>
      <w:sz w:val="24"/>
    </w:rPr>
  </w:style>
  <w:style w:type="paragraph" w:customStyle="1" w:styleId="WW8Num6z5">
    <w:name w:val="WW8Num6z5"/>
    <w:link w:val="WW8Num6z50"/>
    <w:rPr>
      <w:sz w:val="24"/>
    </w:rPr>
  </w:style>
  <w:style w:type="character" w:customStyle="1" w:styleId="WW8Num6z50">
    <w:name w:val="WW8Num6z5"/>
    <w:link w:val="WW8Num6z5"/>
    <w:rPr>
      <w:rFonts w:ascii="Times New Roman" w:hAnsi="Times New Roman"/>
      <w:color w:val="000000"/>
      <w:spacing w:val="0"/>
      <w:sz w:val="24"/>
    </w:rPr>
  </w:style>
  <w:style w:type="paragraph" w:customStyle="1" w:styleId="WW8Num9z11">
    <w:name w:val="WW8Num9z1"/>
    <w:link w:val="WW8Num9z12"/>
    <w:rPr>
      <w:sz w:val="24"/>
    </w:rPr>
  </w:style>
  <w:style w:type="character" w:customStyle="1" w:styleId="WW8Num9z12">
    <w:name w:val="WW8Num9z1"/>
    <w:link w:val="WW8Num9z11"/>
    <w:rPr>
      <w:rFonts w:ascii="Times New Roman" w:hAnsi="Times New Roman"/>
      <w:color w:val="000000"/>
      <w:spacing w:val="0"/>
      <w:sz w:val="24"/>
    </w:rPr>
  </w:style>
  <w:style w:type="paragraph" w:styleId="1ff2">
    <w:name w:val="toc 1"/>
    <w:basedOn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basedOn w:val="1"/>
    <w:link w:val="1ff2"/>
    <w:rPr>
      <w:rFonts w:ascii="XO Thames" w:hAnsi="XO Thames"/>
      <w:b/>
      <w:color w:val="000000"/>
      <w:spacing w:val="0"/>
      <w:sz w:val="24"/>
    </w:rPr>
  </w:style>
  <w:style w:type="paragraph" w:customStyle="1" w:styleId="1ff4">
    <w:name w:val="Указатель1"/>
    <w:basedOn w:val="Standard"/>
    <w:link w:val="1ff5"/>
  </w:style>
  <w:style w:type="character" w:customStyle="1" w:styleId="1ff5">
    <w:name w:val="Указатель1"/>
    <w:basedOn w:val="Standard0"/>
    <w:link w:val="1ff4"/>
    <w:rPr>
      <w:sz w:val="24"/>
    </w:rPr>
  </w:style>
  <w:style w:type="paragraph" w:customStyle="1" w:styleId="WW8Num8z01">
    <w:name w:val="WW8Num8z0"/>
    <w:link w:val="WW8Num8z02"/>
    <w:rPr>
      <w:sz w:val="24"/>
    </w:rPr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4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z01">
    <w:name w:val="WW8Num3z0"/>
    <w:link w:val="WW8Num3z02"/>
    <w:rPr>
      <w:rFonts w:ascii="PT Astra Serif" w:hAnsi="PT Astra Serif"/>
      <w:b/>
      <w:sz w:val="26"/>
    </w:rPr>
  </w:style>
  <w:style w:type="character" w:customStyle="1" w:styleId="WW8Num3z02">
    <w:name w:val="WW8Num3z0"/>
    <w:link w:val="WW8Num3z01"/>
    <w:rPr>
      <w:rFonts w:ascii="PT Astra Serif" w:hAnsi="PT Astra Serif"/>
      <w:b/>
      <w:sz w:val="26"/>
    </w:rPr>
  </w:style>
  <w:style w:type="paragraph" w:customStyle="1" w:styleId="WW8Num9z31">
    <w:name w:val="WW8Num9z3"/>
    <w:link w:val="WW8Num9z32"/>
  </w:style>
  <w:style w:type="character" w:customStyle="1" w:styleId="WW8Num9z32">
    <w:name w:val="WW8Num9z3"/>
    <w:link w:val="WW8Num9z31"/>
  </w:style>
  <w:style w:type="paragraph" w:customStyle="1" w:styleId="HeaderandFooter1">
    <w:name w:val="Header and Footer"/>
    <w:link w:val="HeaderandFooter2"/>
    <w:rPr>
      <w:rFonts w:ascii="XO Thames" w:hAnsi="XO Thames"/>
      <w:sz w:val="24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4"/>
    </w:rPr>
  </w:style>
  <w:style w:type="paragraph" w:customStyle="1" w:styleId="WW8Num6z8">
    <w:name w:val="WW8Num6z8"/>
    <w:link w:val="WW8Num6z80"/>
    <w:rPr>
      <w:sz w:val="24"/>
    </w:rPr>
  </w:style>
  <w:style w:type="character" w:customStyle="1" w:styleId="WW8Num6z80">
    <w:name w:val="WW8Num6z8"/>
    <w:link w:val="WW8Num6z8"/>
    <w:rPr>
      <w:sz w:val="24"/>
    </w:rPr>
  </w:style>
  <w:style w:type="paragraph" w:customStyle="1" w:styleId="WW8Num13z71">
    <w:name w:val="WW8Num13z7"/>
    <w:link w:val="WW8Num13z72"/>
    <w:rPr>
      <w:sz w:val="24"/>
    </w:rPr>
  </w:style>
  <w:style w:type="character" w:customStyle="1" w:styleId="WW8Num13z72">
    <w:name w:val="WW8Num13z7"/>
    <w:link w:val="WW8Num13z71"/>
    <w:rPr>
      <w:rFonts w:ascii="Times New Roman" w:hAnsi="Times New Roman"/>
      <w:color w:val="000000"/>
      <w:spacing w:val="0"/>
      <w:sz w:val="24"/>
    </w:rPr>
  </w:style>
  <w:style w:type="paragraph" w:customStyle="1" w:styleId="WW8Num13z4">
    <w:name w:val="WW8Num13z4"/>
    <w:link w:val="WW8Num13z40"/>
    <w:rPr>
      <w:sz w:val="24"/>
    </w:rPr>
  </w:style>
  <w:style w:type="character" w:customStyle="1" w:styleId="WW8Num13z40">
    <w:name w:val="WW8Num13z4"/>
    <w:link w:val="WW8Num13z4"/>
    <w:rPr>
      <w:sz w:val="24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45">
    <w:name w:val="Название объекта4"/>
    <w:basedOn w:val="1f0"/>
    <w:link w:val="46"/>
    <w:rPr>
      <w:i/>
    </w:rPr>
  </w:style>
  <w:style w:type="character" w:customStyle="1" w:styleId="46">
    <w:name w:val="Название объекта4"/>
    <w:basedOn w:val="1f2"/>
    <w:link w:val="45"/>
    <w:rPr>
      <w:rFonts w:ascii="Times New Roman" w:hAnsi="Times New Roman"/>
      <w:i/>
      <w:color w:val="000000"/>
      <w:spacing w:val="0"/>
      <w:sz w:val="24"/>
    </w:rPr>
  </w:style>
  <w:style w:type="paragraph" w:customStyle="1" w:styleId="WW8Num10z41">
    <w:name w:val="WW8Num10z4"/>
    <w:link w:val="WW8Num10z42"/>
    <w:rPr>
      <w:sz w:val="24"/>
    </w:rPr>
  </w:style>
  <w:style w:type="character" w:customStyle="1" w:styleId="WW8Num10z42">
    <w:name w:val="WW8Num10z4"/>
    <w:link w:val="WW8Num10z41"/>
    <w:rPr>
      <w:rFonts w:ascii="Times New Roman" w:hAnsi="Times New Roman"/>
      <w:color w:val="000000"/>
      <w:spacing w:val="0"/>
      <w:sz w:val="24"/>
    </w:rPr>
  </w:style>
  <w:style w:type="paragraph" w:customStyle="1" w:styleId="afb">
    <w:name w:val="Текст выноски Знак"/>
    <w:link w:val="afc"/>
    <w:rPr>
      <w:rFonts w:ascii="Tahoma" w:hAnsi="Tahoma"/>
      <w:sz w:val="16"/>
    </w:rPr>
  </w:style>
  <w:style w:type="character" w:customStyle="1" w:styleId="afc">
    <w:name w:val="Текст выноски Знак"/>
    <w:link w:val="afb"/>
    <w:rPr>
      <w:rFonts w:ascii="Tahoma" w:hAnsi="Tahoma"/>
      <w:color w:val="000000"/>
      <w:spacing w:val="0"/>
      <w:sz w:val="16"/>
    </w:rPr>
  </w:style>
  <w:style w:type="paragraph" w:customStyle="1" w:styleId="WW8Num1z71">
    <w:name w:val="WW8Num1z7"/>
    <w:link w:val="WW8Num1z72"/>
    <w:rPr>
      <w:sz w:val="24"/>
    </w:rPr>
  </w:style>
  <w:style w:type="character" w:customStyle="1" w:styleId="WW8Num1z72">
    <w:name w:val="WW8Num1z7"/>
    <w:link w:val="WW8Num1z71"/>
    <w:rPr>
      <w:sz w:val="24"/>
    </w:rPr>
  </w:style>
  <w:style w:type="paragraph" w:customStyle="1" w:styleId="Contents8">
    <w:name w:val="Contents 8"/>
    <w:link w:val="Contents80"/>
    <w:rPr>
      <w:sz w:val="24"/>
    </w:rPr>
  </w:style>
  <w:style w:type="character" w:customStyle="1" w:styleId="Contents80">
    <w:name w:val="Contents 8"/>
    <w:link w:val="Contents8"/>
    <w:rPr>
      <w:rFonts w:ascii="Times New Roman" w:hAnsi="Times New Roman"/>
      <w:color w:val="000000"/>
      <w:spacing w:val="0"/>
      <w:sz w:val="24"/>
    </w:rPr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</w:style>
  <w:style w:type="paragraph" w:customStyle="1" w:styleId="2f4">
    <w:name w:val="Указатель2"/>
    <w:basedOn w:val="13"/>
    <w:link w:val="2f5"/>
  </w:style>
  <w:style w:type="character" w:customStyle="1" w:styleId="2f5">
    <w:name w:val="Указатель2"/>
    <w:basedOn w:val="15"/>
    <w:link w:val="2f4"/>
    <w:rPr>
      <w:sz w:val="24"/>
    </w:rPr>
  </w:style>
  <w:style w:type="paragraph" w:customStyle="1" w:styleId="WW8Num16z41">
    <w:name w:val="WW8Num16z4"/>
    <w:link w:val="WW8Num16z42"/>
    <w:rPr>
      <w:sz w:val="24"/>
    </w:rPr>
  </w:style>
  <w:style w:type="character" w:customStyle="1" w:styleId="WW8Num16z42">
    <w:name w:val="WW8Num16z4"/>
    <w:link w:val="WW8Num16z41"/>
    <w:rPr>
      <w:sz w:val="24"/>
    </w:rPr>
  </w:style>
  <w:style w:type="paragraph" w:customStyle="1" w:styleId="Contents1">
    <w:name w:val="Contents 1"/>
    <w:link w:val="Contents10"/>
    <w:rPr>
      <w:rFonts w:ascii="XO Thames" w:hAnsi="XO Thames"/>
      <w:b/>
      <w:sz w:val="24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4"/>
    </w:rPr>
  </w:style>
  <w:style w:type="paragraph" w:customStyle="1" w:styleId="WW8Num13z41">
    <w:name w:val="WW8Num13z4"/>
    <w:link w:val="WW8Num13z42"/>
    <w:rPr>
      <w:sz w:val="24"/>
    </w:rPr>
  </w:style>
  <w:style w:type="character" w:customStyle="1" w:styleId="WW8Num13z42">
    <w:name w:val="WW8Num13z4"/>
    <w:link w:val="WW8Num13z41"/>
    <w:rPr>
      <w:rFonts w:ascii="Times New Roman" w:hAnsi="Times New Roman"/>
      <w:color w:val="000000"/>
      <w:spacing w:val="0"/>
      <w:sz w:val="24"/>
    </w:rPr>
  </w:style>
  <w:style w:type="paragraph" w:customStyle="1" w:styleId="WW8Num5z4">
    <w:name w:val="WW8Num5z4"/>
    <w:link w:val="WW8Num5z40"/>
    <w:rPr>
      <w:sz w:val="24"/>
    </w:rPr>
  </w:style>
  <w:style w:type="character" w:customStyle="1" w:styleId="WW8Num5z40">
    <w:name w:val="WW8Num5z4"/>
    <w:link w:val="WW8Num5z4"/>
    <w:rPr>
      <w:rFonts w:ascii="Times New Roman" w:hAnsi="Times New Roman"/>
      <w:color w:val="000000"/>
      <w:spacing w:val="0"/>
      <w:sz w:val="24"/>
    </w:rPr>
  </w:style>
  <w:style w:type="paragraph" w:customStyle="1" w:styleId="af1">
    <w:name w:val="Содержимое таблицы"/>
    <w:basedOn w:val="a"/>
    <w:link w:val="af3"/>
  </w:style>
  <w:style w:type="character" w:customStyle="1" w:styleId="af3">
    <w:name w:val="Содержимое таблицы"/>
    <w:basedOn w:val="1"/>
    <w:link w:val="af1"/>
    <w:rPr>
      <w:rFonts w:ascii="Times New Roman" w:hAnsi="Times New Roman"/>
      <w:color w:val="000000"/>
      <w:spacing w:val="0"/>
      <w:sz w:val="24"/>
    </w:rPr>
  </w:style>
  <w:style w:type="paragraph" w:customStyle="1" w:styleId="WW8Num6z1">
    <w:name w:val="WW8Num6z1"/>
    <w:link w:val="WW8Num6z10"/>
    <w:rPr>
      <w:sz w:val="24"/>
    </w:rPr>
  </w:style>
  <w:style w:type="character" w:customStyle="1" w:styleId="WW8Num6z10">
    <w:name w:val="WW8Num6z1"/>
    <w:link w:val="WW8Num6z1"/>
    <w:rPr>
      <w:sz w:val="24"/>
    </w:rPr>
  </w:style>
  <w:style w:type="paragraph" w:customStyle="1" w:styleId="WW8Num11z3">
    <w:name w:val="WW8Num11z3"/>
    <w:link w:val="WW8Num11z30"/>
    <w:rPr>
      <w:sz w:val="24"/>
    </w:rPr>
  </w:style>
  <w:style w:type="character" w:customStyle="1" w:styleId="WW8Num11z30">
    <w:name w:val="WW8Num11z3"/>
    <w:link w:val="WW8Num11z3"/>
    <w:rPr>
      <w:rFonts w:ascii="Times New Roman" w:hAnsi="Times New Roman"/>
      <w:color w:val="000000"/>
      <w:spacing w:val="0"/>
      <w:sz w:val="24"/>
    </w:rPr>
  </w:style>
  <w:style w:type="paragraph" w:customStyle="1" w:styleId="Contents81">
    <w:name w:val="Contents 8"/>
    <w:basedOn w:val="Standard"/>
    <w:link w:val="Contents82"/>
  </w:style>
  <w:style w:type="character" w:customStyle="1" w:styleId="Contents82">
    <w:name w:val="Contents 8"/>
    <w:basedOn w:val="Standard0"/>
    <w:link w:val="Contents81"/>
    <w:rPr>
      <w:sz w:val="24"/>
    </w:rPr>
  </w:style>
  <w:style w:type="paragraph" w:customStyle="1" w:styleId="WW8Num8z61">
    <w:name w:val="WW8Num8z6"/>
    <w:link w:val="WW8Num8z62"/>
    <w:rPr>
      <w:sz w:val="24"/>
    </w:rPr>
  </w:style>
  <w:style w:type="character" w:customStyle="1" w:styleId="WW8Num8z62">
    <w:name w:val="WW8Num8z6"/>
    <w:link w:val="WW8Num8z61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9z4">
    <w:name w:val="WW8Num9z4"/>
    <w:link w:val="WW8Num9z40"/>
    <w:rPr>
      <w:sz w:val="24"/>
    </w:rPr>
  </w:style>
  <w:style w:type="character" w:customStyle="1" w:styleId="WW8Num9z40">
    <w:name w:val="WW8Num9z4"/>
    <w:link w:val="WW8Num9z4"/>
    <w:rPr>
      <w:rFonts w:ascii="Times New Roman" w:hAnsi="Times New Roman"/>
      <w:color w:val="000000"/>
      <w:spacing w:val="0"/>
      <w:sz w:val="24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basedOn w:val="Standard"/>
    <w:link w:val="Contents40"/>
  </w:style>
  <w:style w:type="character" w:customStyle="1" w:styleId="Contents40">
    <w:name w:val="Contents 4"/>
    <w:basedOn w:val="Standard0"/>
    <w:link w:val="Contents4"/>
    <w:rPr>
      <w:sz w:val="24"/>
    </w:rPr>
  </w:style>
  <w:style w:type="paragraph" w:customStyle="1" w:styleId="WW8Num9z61">
    <w:name w:val="WW8Num9z6"/>
    <w:link w:val="WW8Num9z62"/>
  </w:style>
  <w:style w:type="character" w:customStyle="1" w:styleId="WW8Num9z62">
    <w:name w:val="WW8Num9z6"/>
    <w:link w:val="WW8Num9z61"/>
  </w:style>
  <w:style w:type="paragraph" w:customStyle="1" w:styleId="WW8Num1z31">
    <w:name w:val="WW8Num1z3"/>
    <w:link w:val="WW8Num1z32"/>
    <w:rPr>
      <w:sz w:val="24"/>
    </w:rPr>
  </w:style>
  <w:style w:type="character" w:customStyle="1" w:styleId="WW8Num1z32">
    <w:name w:val="WW8Num1z3"/>
    <w:link w:val="WW8Num1z31"/>
    <w:rPr>
      <w:rFonts w:ascii="Times New Roman" w:hAnsi="Times New Roman"/>
      <w:color w:val="000000"/>
      <w:spacing w:val="0"/>
      <w:sz w:val="24"/>
    </w:rPr>
  </w:style>
  <w:style w:type="paragraph" w:customStyle="1" w:styleId="WW8Num11z1">
    <w:name w:val="WW8Num11z1"/>
    <w:link w:val="WW8Num11z10"/>
    <w:rPr>
      <w:sz w:val="24"/>
    </w:rPr>
  </w:style>
  <w:style w:type="character" w:customStyle="1" w:styleId="WW8Num11z10">
    <w:name w:val="WW8Num11z1"/>
    <w:link w:val="WW8Num11z1"/>
    <w:rPr>
      <w:sz w:val="24"/>
    </w:rPr>
  </w:style>
  <w:style w:type="paragraph" w:customStyle="1" w:styleId="47">
    <w:name w:val="Название объекта4"/>
    <w:basedOn w:val="13"/>
    <w:link w:val="48"/>
    <w:rPr>
      <w:i/>
    </w:rPr>
  </w:style>
  <w:style w:type="character" w:customStyle="1" w:styleId="48">
    <w:name w:val="Название объекта4"/>
    <w:basedOn w:val="15"/>
    <w:link w:val="47"/>
    <w:rPr>
      <w:i/>
      <w:sz w:val="24"/>
    </w:rPr>
  </w:style>
  <w:style w:type="paragraph" w:customStyle="1" w:styleId="2f6">
    <w:name w:val="Основной шрифт абзаца2"/>
    <w:link w:val="2f7"/>
    <w:rPr>
      <w:sz w:val="24"/>
    </w:rPr>
  </w:style>
  <w:style w:type="character" w:customStyle="1" w:styleId="2f7">
    <w:name w:val="Основной шрифт абзаца2"/>
    <w:link w:val="2f6"/>
    <w:rPr>
      <w:sz w:val="24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12z3">
    <w:name w:val="WW8Num12z3"/>
    <w:link w:val="WW8Num12z30"/>
    <w:rPr>
      <w:sz w:val="24"/>
    </w:rPr>
  </w:style>
  <w:style w:type="character" w:customStyle="1" w:styleId="WW8Num12z30">
    <w:name w:val="WW8Num12z3"/>
    <w:link w:val="WW8Num12z3"/>
    <w:rPr>
      <w:sz w:val="24"/>
    </w:rPr>
  </w:style>
  <w:style w:type="paragraph" w:customStyle="1" w:styleId="WW8Num1z01">
    <w:name w:val="WW8Num1z0"/>
    <w:link w:val="WW8Num1z02"/>
    <w:rPr>
      <w:sz w:val="26"/>
    </w:rPr>
  </w:style>
  <w:style w:type="character" w:customStyle="1" w:styleId="WW8Num1z02">
    <w:name w:val="WW8Num1z0"/>
    <w:link w:val="WW8Num1z01"/>
    <w:rPr>
      <w:sz w:val="26"/>
    </w:rPr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</w:style>
  <w:style w:type="paragraph" w:customStyle="1" w:styleId="WW8Num12z51">
    <w:name w:val="WW8Num12z5"/>
    <w:link w:val="WW8Num12z52"/>
    <w:rPr>
      <w:sz w:val="24"/>
    </w:rPr>
  </w:style>
  <w:style w:type="character" w:customStyle="1" w:styleId="WW8Num12z52">
    <w:name w:val="WW8Num12z5"/>
    <w:link w:val="WW8Num12z51"/>
    <w:rPr>
      <w:rFonts w:ascii="Times New Roman" w:hAnsi="Times New Roman"/>
      <w:color w:val="000000"/>
      <w:spacing w:val="0"/>
      <w:sz w:val="24"/>
    </w:rPr>
  </w:style>
  <w:style w:type="paragraph" w:customStyle="1" w:styleId="WW8Num1z61">
    <w:name w:val="WW8Num1z6"/>
    <w:link w:val="WW8Num1z62"/>
    <w:rPr>
      <w:sz w:val="24"/>
    </w:rPr>
  </w:style>
  <w:style w:type="character" w:customStyle="1" w:styleId="WW8Num1z62">
    <w:name w:val="WW8Num1z6"/>
    <w:link w:val="WW8Num1z61"/>
    <w:rPr>
      <w:rFonts w:ascii="Times New Roman" w:hAnsi="Times New Roman"/>
      <w:color w:val="000000"/>
      <w:spacing w:val="0"/>
      <w:sz w:val="24"/>
    </w:rPr>
  </w:style>
  <w:style w:type="paragraph" w:customStyle="1" w:styleId="1ff6">
    <w:name w:val="Подзаголовок1"/>
    <w:basedOn w:val="1f0"/>
    <w:link w:val="1ff7"/>
    <w:rPr>
      <w:rFonts w:ascii="XO Thames" w:hAnsi="XO Thames"/>
      <w:i/>
      <w:color w:val="616161"/>
    </w:rPr>
  </w:style>
  <w:style w:type="character" w:customStyle="1" w:styleId="1ff7">
    <w:name w:val="Подзаголовок1"/>
    <w:basedOn w:val="1f2"/>
    <w:link w:val="1ff6"/>
    <w:rPr>
      <w:rFonts w:ascii="XO Thames" w:hAnsi="XO Thames"/>
      <w:i/>
      <w:color w:val="616161"/>
      <w:spacing w:val="0"/>
      <w:sz w:val="24"/>
    </w:rPr>
  </w:style>
  <w:style w:type="paragraph" w:customStyle="1" w:styleId="WW8Num9z41">
    <w:name w:val="WW8Num9z4"/>
    <w:link w:val="WW8Num9z42"/>
  </w:style>
  <w:style w:type="character" w:customStyle="1" w:styleId="WW8Num9z42">
    <w:name w:val="WW8Num9z4"/>
    <w:link w:val="WW8Num9z41"/>
  </w:style>
  <w:style w:type="paragraph" w:customStyle="1" w:styleId="WW8Num2z51">
    <w:name w:val="WW8Num2z5"/>
    <w:link w:val="WW8Num2z52"/>
    <w:rPr>
      <w:sz w:val="24"/>
    </w:rPr>
  </w:style>
  <w:style w:type="character" w:customStyle="1" w:styleId="WW8Num2z52">
    <w:name w:val="WW8Num2z5"/>
    <w:link w:val="WW8Num2z51"/>
    <w:rPr>
      <w:rFonts w:ascii="Times New Roman" w:hAnsi="Times New Roman"/>
      <w:color w:val="000000"/>
      <w:spacing w:val="0"/>
      <w:sz w:val="24"/>
    </w:rPr>
  </w:style>
  <w:style w:type="paragraph" w:customStyle="1" w:styleId="WW8Num11z81">
    <w:name w:val="WW8Num11z8"/>
    <w:link w:val="WW8Num11z82"/>
    <w:rPr>
      <w:sz w:val="24"/>
    </w:rPr>
  </w:style>
  <w:style w:type="character" w:customStyle="1" w:styleId="WW8Num11z82">
    <w:name w:val="WW8Num11z8"/>
    <w:link w:val="WW8Num11z81"/>
    <w:rPr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2z01">
    <w:name w:val="WW8Num2z0"/>
    <w:link w:val="WW8Num2z02"/>
    <w:rPr>
      <w:sz w:val="24"/>
    </w:rPr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4"/>
    </w:rPr>
  </w:style>
  <w:style w:type="paragraph" w:customStyle="1" w:styleId="WW8Num4z31">
    <w:name w:val="WW8Num4z3"/>
    <w:link w:val="WW8Num4z32"/>
    <w:rPr>
      <w:sz w:val="24"/>
    </w:rPr>
  </w:style>
  <w:style w:type="character" w:customStyle="1" w:styleId="WW8Num4z32">
    <w:name w:val="WW8Num4z3"/>
    <w:link w:val="WW8Num4z31"/>
    <w:rPr>
      <w:rFonts w:ascii="Times New Roman" w:hAnsi="Times New Roman"/>
      <w:color w:val="000000"/>
      <w:spacing w:val="0"/>
      <w:sz w:val="24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37">
    <w:name w:val="Название объекта3"/>
    <w:link w:val="38"/>
    <w:pPr>
      <w:widowControl w:val="0"/>
    </w:pPr>
    <w:rPr>
      <w:i/>
      <w:sz w:val="24"/>
    </w:rPr>
  </w:style>
  <w:style w:type="character" w:customStyle="1" w:styleId="38">
    <w:name w:val="Название объекта3"/>
    <w:link w:val="37"/>
    <w:rPr>
      <w:rFonts w:ascii="Times New Roman" w:hAnsi="Times New Roman"/>
      <w:i/>
      <w:color w:val="000000"/>
      <w:spacing w:val="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customStyle="1" w:styleId="WW8Num6z31">
    <w:name w:val="WW8Num6z3"/>
    <w:link w:val="WW8Num6z32"/>
    <w:rPr>
      <w:sz w:val="24"/>
    </w:rPr>
  </w:style>
  <w:style w:type="character" w:customStyle="1" w:styleId="WW8Num6z32">
    <w:name w:val="WW8Num6z3"/>
    <w:link w:val="WW8Num6z31"/>
    <w:rPr>
      <w:sz w:val="24"/>
    </w:rPr>
  </w:style>
  <w:style w:type="paragraph" w:customStyle="1" w:styleId="1ff8">
    <w:name w:val="Список1"/>
    <w:basedOn w:val="Textbody1"/>
    <w:link w:val="1ff9"/>
  </w:style>
  <w:style w:type="character" w:customStyle="1" w:styleId="1ff9">
    <w:name w:val="Список1"/>
    <w:basedOn w:val="Textbody2"/>
    <w:link w:val="1ff8"/>
    <w:rPr>
      <w:rFonts w:ascii="Times New Roman" w:hAnsi="Times New Roman"/>
      <w:color w:val="000000"/>
      <w:spacing w:val="0"/>
      <w:sz w:val="24"/>
    </w:rPr>
  </w:style>
  <w:style w:type="paragraph" w:customStyle="1" w:styleId="WW8Num5z61">
    <w:name w:val="WW8Num5z6"/>
    <w:link w:val="WW8Num5z62"/>
    <w:rPr>
      <w:sz w:val="24"/>
    </w:rPr>
  </w:style>
  <w:style w:type="character" w:customStyle="1" w:styleId="WW8Num5z62">
    <w:name w:val="WW8Num5z6"/>
    <w:link w:val="WW8Num5z61"/>
    <w:rPr>
      <w:rFonts w:ascii="Times New Roman" w:hAnsi="Times New Roman"/>
      <w:color w:val="000000"/>
      <w:spacing w:val="0"/>
      <w:sz w:val="24"/>
    </w:rPr>
  </w:style>
  <w:style w:type="paragraph" w:customStyle="1" w:styleId="Textbody1">
    <w:name w:val="Text body"/>
    <w:link w:val="Textbody2"/>
    <w:pPr>
      <w:widowControl w:val="0"/>
    </w:pPr>
    <w:rPr>
      <w:sz w:val="24"/>
    </w:rPr>
  </w:style>
  <w:style w:type="character" w:customStyle="1" w:styleId="Textbody2">
    <w:name w:val="Text body"/>
    <w:link w:val="Textbody1"/>
    <w:rPr>
      <w:rFonts w:ascii="Times New Roman" w:hAnsi="Times New Roman"/>
      <w:color w:val="000000"/>
      <w:spacing w:val="0"/>
      <w:sz w:val="24"/>
    </w:rPr>
  </w:style>
  <w:style w:type="paragraph" w:customStyle="1" w:styleId="WW8Num9z81">
    <w:name w:val="WW8Num9z8"/>
    <w:link w:val="WW8Num9z82"/>
    <w:rPr>
      <w:sz w:val="24"/>
    </w:rPr>
  </w:style>
  <w:style w:type="character" w:customStyle="1" w:styleId="WW8Num9z82">
    <w:name w:val="WW8Num9z8"/>
    <w:link w:val="WW8Num9z81"/>
    <w:rPr>
      <w:rFonts w:ascii="Times New Roman" w:hAnsi="Times New Roman"/>
      <w:color w:val="000000"/>
      <w:spacing w:val="0"/>
      <w:sz w:val="24"/>
    </w:rPr>
  </w:style>
  <w:style w:type="paragraph" w:styleId="afd">
    <w:name w:val="Subtitle"/>
    <w:basedOn w:val="a"/>
    <w:link w:val="afe"/>
    <w:uiPriority w:val="11"/>
    <w:qFormat/>
    <w:rPr>
      <w:rFonts w:ascii="XO Thames" w:hAnsi="XO Thames"/>
      <w:i/>
      <w:color w:val="616161"/>
    </w:rPr>
  </w:style>
  <w:style w:type="character" w:customStyle="1" w:styleId="2f8">
    <w:name w:val="Подзаголовок2"/>
    <w:rPr>
      <w:rFonts w:ascii="XO Thames" w:hAnsi="XO Thames"/>
      <w:i/>
      <w:color w:val="616161"/>
      <w:sz w:val="24"/>
    </w:rPr>
  </w:style>
  <w:style w:type="paragraph" w:customStyle="1" w:styleId="Contents51">
    <w:name w:val="Contents 5"/>
    <w:basedOn w:val="Standard"/>
    <w:link w:val="Contents52"/>
  </w:style>
  <w:style w:type="character" w:customStyle="1" w:styleId="Contents52">
    <w:name w:val="Contents 5"/>
    <w:basedOn w:val="Standard0"/>
    <w:link w:val="Contents51"/>
    <w:rPr>
      <w:sz w:val="24"/>
    </w:rPr>
  </w:style>
  <w:style w:type="character" w:customStyle="1" w:styleId="1b">
    <w:name w:val="Текст выноски Знак1"/>
    <w:basedOn w:val="Standard0"/>
    <w:link w:val="a9"/>
    <w:rPr>
      <w:rFonts w:ascii="Tahoma" w:hAnsi="Tahoma"/>
      <w:sz w:val="16"/>
    </w:rPr>
  </w:style>
  <w:style w:type="paragraph" w:customStyle="1" w:styleId="WW8Num5z11">
    <w:name w:val="WW8Num5z1"/>
    <w:link w:val="WW8Num5z12"/>
    <w:rPr>
      <w:sz w:val="24"/>
    </w:rPr>
  </w:style>
  <w:style w:type="character" w:customStyle="1" w:styleId="WW8Num5z12">
    <w:name w:val="WW8Num5z1"/>
    <w:link w:val="WW8Num5z11"/>
    <w:rPr>
      <w:rFonts w:ascii="Times New Roman" w:hAnsi="Times New Roman"/>
      <w:color w:val="000000"/>
      <w:spacing w:val="0"/>
      <w:sz w:val="24"/>
    </w:rPr>
  </w:style>
  <w:style w:type="paragraph" w:customStyle="1" w:styleId="WW8Num7z81">
    <w:name w:val="WW8Num7z8"/>
    <w:link w:val="WW8Num7z82"/>
  </w:style>
  <w:style w:type="character" w:customStyle="1" w:styleId="WW8Num7z82">
    <w:name w:val="WW8Num7z8"/>
    <w:link w:val="WW8Num7z81"/>
  </w:style>
  <w:style w:type="paragraph" w:customStyle="1" w:styleId="WW8Num4z2">
    <w:name w:val="WW8Num4z2"/>
    <w:link w:val="WW8Num4z20"/>
    <w:rPr>
      <w:sz w:val="24"/>
    </w:rPr>
  </w:style>
  <w:style w:type="character" w:customStyle="1" w:styleId="WW8Num4z20">
    <w:name w:val="WW8Num4z2"/>
    <w:link w:val="WW8Num4z2"/>
    <w:rPr>
      <w:rFonts w:ascii="Times New Roman" w:hAnsi="Times New Roman"/>
      <w:color w:val="000000"/>
      <w:spacing w:val="0"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Contents11">
    <w:name w:val="Contents 1"/>
    <w:basedOn w:val="Standard"/>
    <w:link w:val="Contents12"/>
    <w:rPr>
      <w:rFonts w:ascii="XO Thames" w:hAnsi="XO Thames"/>
      <w:b/>
    </w:rPr>
  </w:style>
  <w:style w:type="character" w:customStyle="1" w:styleId="Contents12">
    <w:name w:val="Contents 1"/>
    <w:basedOn w:val="Standard0"/>
    <w:link w:val="Contents11"/>
    <w:rPr>
      <w:rFonts w:ascii="XO Thames" w:hAnsi="XO Thames"/>
      <w:b/>
      <w:sz w:val="24"/>
    </w:rPr>
  </w:style>
  <w:style w:type="paragraph" w:customStyle="1" w:styleId="WW8Num4z01">
    <w:name w:val="WW8Num4z0"/>
    <w:link w:val="WW8Num4z02"/>
    <w:rPr>
      <w:sz w:val="24"/>
    </w:rPr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4"/>
    </w:rPr>
  </w:style>
  <w:style w:type="paragraph" w:customStyle="1" w:styleId="52">
    <w:name w:val="Основной шрифт абзаца5"/>
    <w:link w:val="WW8Num16z81"/>
    <w:rPr>
      <w:sz w:val="24"/>
    </w:rPr>
  </w:style>
  <w:style w:type="paragraph" w:customStyle="1" w:styleId="WW8Num16z81">
    <w:name w:val="WW8Num16z8"/>
    <w:link w:val="WW8Num16z82"/>
    <w:rPr>
      <w:sz w:val="24"/>
    </w:rPr>
  </w:style>
  <w:style w:type="character" w:customStyle="1" w:styleId="WW8Num16z82">
    <w:name w:val="WW8Num16z8"/>
    <w:link w:val="WW8Num16z81"/>
    <w:rPr>
      <w:rFonts w:ascii="Times New Roman" w:hAnsi="Times New Roman"/>
      <w:color w:val="000000"/>
      <w:spacing w:val="0"/>
      <w:sz w:val="24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1z11">
    <w:name w:val="WW8Num1z1"/>
    <w:link w:val="WW8Num1z12"/>
    <w:rPr>
      <w:sz w:val="24"/>
    </w:rPr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4"/>
    </w:rPr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11z31">
    <w:name w:val="WW8Num11z3"/>
    <w:link w:val="WW8Num11z32"/>
    <w:rPr>
      <w:sz w:val="24"/>
    </w:rPr>
  </w:style>
  <w:style w:type="character" w:customStyle="1" w:styleId="WW8Num11z32">
    <w:name w:val="WW8Num11z3"/>
    <w:link w:val="WW8Num11z31"/>
    <w:rPr>
      <w:sz w:val="24"/>
    </w:rPr>
  </w:style>
  <w:style w:type="paragraph" w:customStyle="1" w:styleId="WW8Num6z51">
    <w:name w:val="WW8Num6z5"/>
    <w:link w:val="WW8Num6z52"/>
    <w:rPr>
      <w:sz w:val="24"/>
    </w:rPr>
  </w:style>
  <w:style w:type="character" w:customStyle="1" w:styleId="WW8Num6z52">
    <w:name w:val="WW8Num6z5"/>
    <w:link w:val="WW8Num6z51"/>
    <w:rPr>
      <w:sz w:val="24"/>
    </w:rPr>
  </w:style>
  <w:style w:type="paragraph" w:customStyle="1" w:styleId="WW8Num7z71">
    <w:name w:val="WW8Num7z7"/>
    <w:link w:val="WW8Num7z72"/>
    <w:rPr>
      <w:sz w:val="24"/>
    </w:rPr>
  </w:style>
  <w:style w:type="character" w:customStyle="1" w:styleId="WW8Num7z72">
    <w:name w:val="WW8Num7z7"/>
    <w:link w:val="WW8Num7z71"/>
    <w:rPr>
      <w:rFonts w:ascii="Times New Roman" w:hAnsi="Times New Roman"/>
      <w:color w:val="000000"/>
      <w:spacing w:val="0"/>
      <w:sz w:val="24"/>
    </w:rPr>
  </w:style>
  <w:style w:type="paragraph" w:customStyle="1" w:styleId="-1">
    <w:name w:val="Интернет-ссылка"/>
    <w:link w:val="-2"/>
    <w:rPr>
      <w:color w:val="0000FF"/>
      <w:sz w:val="24"/>
      <w:u w:val="single"/>
    </w:rPr>
  </w:style>
  <w:style w:type="character" w:customStyle="1" w:styleId="-2">
    <w:name w:val="Интернет-ссылка"/>
    <w:link w:val="-1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WW8Num1z8">
    <w:name w:val="WW8Num1z8"/>
    <w:link w:val="WW8Num1z80"/>
    <w:rPr>
      <w:sz w:val="24"/>
    </w:rPr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4"/>
    </w:rPr>
  </w:style>
  <w:style w:type="paragraph" w:customStyle="1" w:styleId="WW8Num8z71">
    <w:name w:val="WW8Num8z7"/>
    <w:link w:val="WW8Num8z72"/>
    <w:rPr>
      <w:sz w:val="24"/>
    </w:rPr>
  </w:style>
  <w:style w:type="character" w:customStyle="1" w:styleId="WW8Num8z72">
    <w:name w:val="WW8Num8z7"/>
    <w:link w:val="WW8Num8z71"/>
    <w:rPr>
      <w:sz w:val="24"/>
    </w:rPr>
  </w:style>
  <w:style w:type="paragraph" w:customStyle="1" w:styleId="ListLabel2">
    <w:name w:val="ListLabel 2"/>
    <w:link w:val="ListLabel20"/>
    <w:rPr>
      <w:rFonts w:ascii="PT Astra Serif" w:hAnsi="PT Astra Serif"/>
      <w:sz w:val="26"/>
    </w:rPr>
  </w:style>
  <w:style w:type="character" w:customStyle="1" w:styleId="ListLabel20">
    <w:name w:val="ListLabel 2"/>
    <w:link w:val="ListLabel2"/>
    <w:rPr>
      <w:rFonts w:ascii="PT Astra Serif" w:hAnsi="PT Astra Serif"/>
      <w:sz w:val="26"/>
    </w:rPr>
  </w:style>
  <w:style w:type="paragraph" w:customStyle="1" w:styleId="Internetlink1">
    <w:name w:val="Internet link"/>
    <w:link w:val="Internetlink2"/>
    <w:rPr>
      <w:color w:val="0000FF"/>
      <w:sz w:val="24"/>
      <w:u w:val="single"/>
    </w:rPr>
  </w:style>
  <w:style w:type="character" w:customStyle="1" w:styleId="Internetlink2">
    <w:name w:val="Internet link"/>
    <w:link w:val="Internetlink1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WW8Num15z21">
    <w:name w:val="WW8Num15z2"/>
    <w:link w:val="WW8Num15z22"/>
    <w:rPr>
      <w:sz w:val="24"/>
    </w:rPr>
  </w:style>
  <w:style w:type="character" w:customStyle="1" w:styleId="WW8Num15z22">
    <w:name w:val="WW8Num15z2"/>
    <w:link w:val="WW8Num15z21"/>
    <w:rPr>
      <w:rFonts w:ascii="Times New Roman" w:hAnsi="Times New Roman"/>
      <w:color w:val="000000"/>
      <w:spacing w:val="0"/>
      <w:sz w:val="24"/>
    </w:rPr>
  </w:style>
  <w:style w:type="paragraph" w:customStyle="1" w:styleId="WW8Num4z61">
    <w:name w:val="WW8Num4z6"/>
    <w:link w:val="WW8Num4z62"/>
    <w:rPr>
      <w:sz w:val="24"/>
    </w:rPr>
  </w:style>
  <w:style w:type="character" w:customStyle="1" w:styleId="WW8Num4z62">
    <w:name w:val="WW8Num4z6"/>
    <w:link w:val="WW8Num4z61"/>
    <w:rPr>
      <w:rFonts w:ascii="Times New Roman" w:hAnsi="Times New Roman"/>
      <w:color w:val="000000"/>
      <w:spacing w:val="0"/>
      <w:sz w:val="24"/>
    </w:rPr>
  </w:style>
  <w:style w:type="paragraph" w:customStyle="1" w:styleId="WW8Num16z01">
    <w:name w:val="WW8Num16z0"/>
    <w:link w:val="WW8Num16z02"/>
    <w:rPr>
      <w:sz w:val="24"/>
    </w:rPr>
  </w:style>
  <w:style w:type="character" w:customStyle="1" w:styleId="WW8Num16z02">
    <w:name w:val="WW8Num16z0"/>
    <w:link w:val="WW8Num16z01"/>
    <w:rPr>
      <w:sz w:val="24"/>
    </w:rPr>
  </w:style>
  <w:style w:type="paragraph" w:customStyle="1" w:styleId="WW8Num2z61">
    <w:name w:val="WW8Num2z6"/>
    <w:link w:val="WW8Num2z62"/>
    <w:rPr>
      <w:sz w:val="24"/>
    </w:rPr>
  </w:style>
  <w:style w:type="character" w:customStyle="1" w:styleId="WW8Num2z62">
    <w:name w:val="WW8Num2z6"/>
    <w:link w:val="WW8Num2z61"/>
    <w:rPr>
      <w:rFonts w:ascii="Times New Roman" w:hAnsi="Times New Roman"/>
      <w:color w:val="000000"/>
      <w:spacing w:val="0"/>
      <w:sz w:val="24"/>
    </w:rPr>
  </w:style>
  <w:style w:type="paragraph" w:customStyle="1" w:styleId="WW8Num7z41">
    <w:name w:val="WW8Num7z4"/>
    <w:link w:val="WW8Num7z42"/>
    <w:rPr>
      <w:sz w:val="24"/>
    </w:rPr>
  </w:style>
  <w:style w:type="character" w:customStyle="1" w:styleId="WW8Num7z42">
    <w:name w:val="WW8Num7z4"/>
    <w:link w:val="WW8Num7z41"/>
    <w:rPr>
      <w:rFonts w:ascii="Times New Roman" w:hAnsi="Times New Roman"/>
      <w:color w:val="000000"/>
      <w:spacing w:val="0"/>
      <w:sz w:val="24"/>
    </w:rPr>
  </w:style>
  <w:style w:type="paragraph" w:customStyle="1" w:styleId="WW8Num16z71">
    <w:name w:val="WW8Num16z7"/>
    <w:link w:val="WW8Num16z72"/>
    <w:rPr>
      <w:sz w:val="24"/>
    </w:rPr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4"/>
    </w:rPr>
  </w:style>
  <w:style w:type="paragraph" w:styleId="53">
    <w:name w:val="toc 5"/>
    <w:basedOn w:val="a"/>
    <w:link w:val="54"/>
    <w:uiPriority w:val="39"/>
    <w:pPr>
      <w:ind w:left="800"/>
    </w:pPr>
  </w:style>
  <w:style w:type="character" w:customStyle="1" w:styleId="54">
    <w:name w:val="Оглавление 5 Знак"/>
    <w:basedOn w:val="1"/>
    <w:link w:val="53"/>
    <w:rPr>
      <w:rFonts w:ascii="Times New Roman" w:hAnsi="Times New Roman"/>
      <w:color w:val="000000"/>
      <w:spacing w:val="0"/>
      <w:sz w:val="24"/>
    </w:rPr>
  </w:style>
  <w:style w:type="paragraph" w:customStyle="1" w:styleId="WW8Num12z41">
    <w:name w:val="WW8Num12z4"/>
    <w:link w:val="WW8Num12z42"/>
    <w:rPr>
      <w:sz w:val="24"/>
    </w:rPr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4"/>
    </w:rPr>
  </w:style>
  <w:style w:type="paragraph" w:customStyle="1" w:styleId="Contents61">
    <w:name w:val="Contents 6"/>
    <w:link w:val="Contents62"/>
    <w:rPr>
      <w:sz w:val="24"/>
    </w:rPr>
  </w:style>
  <w:style w:type="character" w:customStyle="1" w:styleId="Contents62">
    <w:name w:val="Contents 6"/>
    <w:link w:val="Contents61"/>
    <w:rPr>
      <w:rFonts w:ascii="Times New Roman" w:hAnsi="Times New Roman"/>
      <w:color w:val="000000"/>
      <w:spacing w:val="0"/>
      <w:sz w:val="24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ConsNormal1">
    <w:name w:val="ConsNormal"/>
    <w:link w:val="ConsNormal2"/>
    <w:rPr>
      <w:rFonts w:ascii="Arial" w:hAnsi="Arial"/>
      <w:sz w:val="18"/>
    </w:rPr>
  </w:style>
  <w:style w:type="character" w:customStyle="1" w:styleId="ConsNormal2">
    <w:name w:val="ConsNormal"/>
    <w:link w:val="ConsNormal1"/>
    <w:rPr>
      <w:rFonts w:ascii="Arial" w:hAnsi="Arial"/>
      <w:sz w:val="18"/>
    </w:rPr>
  </w:style>
  <w:style w:type="paragraph" w:customStyle="1" w:styleId="WW8Num11z0">
    <w:name w:val="WW8Num11z0"/>
    <w:link w:val="WW8Num11z00"/>
    <w:rPr>
      <w:sz w:val="24"/>
    </w:rPr>
  </w:style>
  <w:style w:type="character" w:customStyle="1" w:styleId="WW8Num11z00">
    <w:name w:val="WW8Num11z0"/>
    <w:link w:val="WW8Num11z0"/>
    <w:rPr>
      <w:sz w:val="24"/>
    </w:rPr>
  </w:style>
  <w:style w:type="paragraph" w:customStyle="1" w:styleId="WW8Num9z51">
    <w:name w:val="WW8Num9z5"/>
    <w:link w:val="WW8Num9z52"/>
    <w:rPr>
      <w:sz w:val="24"/>
    </w:rPr>
  </w:style>
  <w:style w:type="character" w:customStyle="1" w:styleId="WW8Num9z52">
    <w:name w:val="WW8Num9z5"/>
    <w:link w:val="WW8Num9z51"/>
    <w:rPr>
      <w:sz w:val="24"/>
    </w:rPr>
  </w:style>
  <w:style w:type="character" w:customStyle="1" w:styleId="af7">
    <w:name w:val="Указатель Знак"/>
    <w:basedOn w:val="1"/>
    <w:link w:val="af6"/>
    <w:rPr>
      <w:rFonts w:ascii="Times New Roman" w:hAnsi="Times New Roman"/>
      <w:color w:val="000000"/>
      <w:spacing w:val="0"/>
      <w:sz w:val="24"/>
    </w:rPr>
  </w:style>
  <w:style w:type="paragraph" w:customStyle="1" w:styleId="WW8Num4z71">
    <w:name w:val="WW8Num4z7"/>
    <w:link w:val="WW8Num4z72"/>
    <w:rPr>
      <w:sz w:val="24"/>
    </w:rPr>
  </w:style>
  <w:style w:type="character" w:customStyle="1" w:styleId="WW8Num4z72">
    <w:name w:val="WW8Num4z7"/>
    <w:link w:val="WW8Num4z71"/>
    <w:rPr>
      <w:rFonts w:ascii="Times New Roman" w:hAnsi="Times New Roman"/>
      <w:color w:val="000000"/>
      <w:spacing w:val="0"/>
      <w:sz w:val="24"/>
    </w:rPr>
  </w:style>
  <w:style w:type="paragraph" w:customStyle="1" w:styleId="WW8Num5z21">
    <w:name w:val="WW8Num5z2"/>
    <w:link w:val="WW8Num5z22"/>
    <w:rPr>
      <w:sz w:val="24"/>
    </w:rPr>
  </w:style>
  <w:style w:type="character" w:customStyle="1" w:styleId="WW8Num5z22">
    <w:name w:val="WW8Num5z2"/>
    <w:link w:val="WW8Num5z2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</w:style>
  <w:style w:type="paragraph" w:customStyle="1" w:styleId="WW8Num13z61">
    <w:name w:val="WW8Num13z6"/>
    <w:link w:val="WW8Num13z62"/>
    <w:rPr>
      <w:sz w:val="24"/>
    </w:rPr>
  </w:style>
  <w:style w:type="character" w:customStyle="1" w:styleId="WW8Num13z62">
    <w:name w:val="WW8Num13z6"/>
    <w:link w:val="WW8Num13z61"/>
    <w:rPr>
      <w:rFonts w:ascii="Times New Roman" w:hAnsi="Times New Roman"/>
      <w:color w:val="000000"/>
      <w:spacing w:val="0"/>
      <w:sz w:val="24"/>
    </w:rPr>
  </w:style>
  <w:style w:type="paragraph" w:customStyle="1" w:styleId="1ffa">
    <w:name w:val="Список1"/>
    <w:basedOn w:val="Textbody"/>
    <w:link w:val="1ffb"/>
  </w:style>
  <w:style w:type="character" w:customStyle="1" w:styleId="1ffb">
    <w:name w:val="Список1"/>
    <w:basedOn w:val="Textbody0"/>
    <w:link w:val="1ffa"/>
    <w:rPr>
      <w:sz w:val="24"/>
    </w:rPr>
  </w:style>
  <w:style w:type="paragraph" w:customStyle="1" w:styleId="WW8Num15z11">
    <w:name w:val="WW8Num15z1"/>
    <w:link w:val="WW8Num15z12"/>
    <w:rPr>
      <w:sz w:val="24"/>
    </w:rPr>
  </w:style>
  <w:style w:type="character" w:customStyle="1" w:styleId="WW8Num15z12">
    <w:name w:val="WW8Num15z1"/>
    <w:link w:val="WW8Num15z11"/>
    <w:rPr>
      <w:sz w:val="24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6z11">
    <w:name w:val="WW8Num16z1"/>
    <w:link w:val="WW8Num16z12"/>
    <w:rPr>
      <w:sz w:val="24"/>
    </w:rPr>
  </w:style>
  <w:style w:type="character" w:customStyle="1" w:styleId="WW8Num16z12">
    <w:name w:val="WW8Num16z1"/>
    <w:link w:val="WW8Num16z11"/>
    <w:rPr>
      <w:sz w:val="24"/>
    </w:rPr>
  </w:style>
  <w:style w:type="paragraph" w:customStyle="1" w:styleId="213">
    <w:name w:val="Заголовок 21"/>
    <w:basedOn w:val="13"/>
    <w:link w:val="214"/>
    <w:rPr>
      <w:rFonts w:ascii="XO Thames" w:hAnsi="XO Thames"/>
      <w:b/>
      <w:color w:val="00A0FF"/>
      <w:sz w:val="26"/>
    </w:rPr>
  </w:style>
  <w:style w:type="character" w:customStyle="1" w:styleId="214">
    <w:name w:val="Заголовок 21"/>
    <w:basedOn w:val="15"/>
    <w:link w:val="213"/>
    <w:rPr>
      <w:rFonts w:ascii="XO Thames" w:hAnsi="XO Thames"/>
      <w:b/>
      <w:color w:val="00A0FF"/>
      <w:sz w:val="26"/>
    </w:rPr>
  </w:style>
  <w:style w:type="paragraph" w:customStyle="1" w:styleId="WW8Num3z6">
    <w:name w:val="WW8Num3z6"/>
    <w:link w:val="WW8Num3z60"/>
    <w:rPr>
      <w:sz w:val="24"/>
    </w:rPr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4"/>
    </w:rPr>
  </w:style>
  <w:style w:type="paragraph" w:customStyle="1" w:styleId="WW8Num14z71">
    <w:name w:val="WW8Num14z7"/>
    <w:link w:val="WW8Num14z72"/>
    <w:rPr>
      <w:sz w:val="24"/>
    </w:rPr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4"/>
    </w:rPr>
  </w:style>
  <w:style w:type="paragraph" w:customStyle="1" w:styleId="2f9">
    <w:name w:val="Основной текст (2)_"/>
    <w:link w:val="2fa"/>
    <w:rPr>
      <w:sz w:val="24"/>
    </w:rPr>
  </w:style>
  <w:style w:type="character" w:customStyle="1" w:styleId="2fa">
    <w:name w:val="Основной текст (2)_"/>
    <w:link w:val="2f9"/>
    <w:rPr>
      <w:rFonts w:ascii="Times New Roman" w:hAnsi="Times New Roman"/>
      <w:color w:val="000000"/>
      <w:spacing w:val="0"/>
      <w:sz w:val="24"/>
    </w:rPr>
  </w:style>
  <w:style w:type="paragraph" w:customStyle="1" w:styleId="WW8Num14z1">
    <w:name w:val="WW8Num14z1"/>
    <w:link w:val="WW8Num14z10"/>
    <w:rPr>
      <w:sz w:val="24"/>
    </w:rPr>
  </w:style>
  <w:style w:type="character" w:customStyle="1" w:styleId="WW8Num14z10">
    <w:name w:val="WW8Num14z1"/>
    <w:link w:val="WW8Num14z1"/>
    <w:rPr>
      <w:sz w:val="24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</w:style>
  <w:style w:type="paragraph" w:customStyle="1" w:styleId="WW8Num6z01">
    <w:name w:val="WW8Num6z0"/>
    <w:link w:val="WW8Num6z02"/>
    <w:rPr>
      <w:sz w:val="24"/>
    </w:rPr>
  </w:style>
  <w:style w:type="character" w:customStyle="1" w:styleId="WW8Num6z02">
    <w:name w:val="WW8Num6z0"/>
    <w:link w:val="WW8Num6z01"/>
    <w:rPr>
      <w:sz w:val="24"/>
    </w:rPr>
  </w:style>
  <w:style w:type="paragraph" w:customStyle="1" w:styleId="49">
    <w:name w:val="Основной шрифт абзаца4"/>
    <w:link w:val="4a"/>
    <w:rPr>
      <w:sz w:val="24"/>
    </w:rPr>
  </w:style>
  <w:style w:type="character" w:customStyle="1" w:styleId="4a">
    <w:name w:val="Основной шрифт абзаца4"/>
    <w:link w:val="49"/>
    <w:rPr>
      <w:sz w:val="24"/>
    </w:rPr>
  </w:style>
  <w:style w:type="paragraph" w:customStyle="1" w:styleId="512">
    <w:name w:val="Заголовок 51"/>
    <w:basedOn w:val="13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basedOn w:val="15"/>
    <w:link w:val="512"/>
    <w:rPr>
      <w:rFonts w:ascii="XO Thames" w:hAnsi="XO Thames"/>
      <w:b/>
      <w:sz w:val="22"/>
    </w:rPr>
  </w:style>
  <w:style w:type="paragraph" w:customStyle="1" w:styleId="WW8Num11z01">
    <w:name w:val="WW8Num11z0"/>
    <w:link w:val="WW8Num11z02"/>
    <w:rPr>
      <w:sz w:val="24"/>
    </w:rPr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4"/>
    </w:rPr>
  </w:style>
  <w:style w:type="paragraph" w:customStyle="1" w:styleId="WW8Num6z71">
    <w:name w:val="WW8Num6z7"/>
    <w:link w:val="WW8Num6z72"/>
    <w:rPr>
      <w:sz w:val="24"/>
    </w:rPr>
  </w:style>
  <w:style w:type="character" w:customStyle="1" w:styleId="WW8Num6z72">
    <w:name w:val="WW8Num6z7"/>
    <w:link w:val="WW8Num6z71"/>
    <w:rPr>
      <w:rFonts w:ascii="Times New Roman" w:hAnsi="Times New Roman"/>
      <w:color w:val="000000"/>
      <w:spacing w:val="0"/>
      <w:sz w:val="24"/>
    </w:rPr>
  </w:style>
  <w:style w:type="paragraph" w:customStyle="1" w:styleId="WW8Num8z21">
    <w:name w:val="WW8Num8z2"/>
    <w:link w:val="WW8Num8z22"/>
    <w:rPr>
      <w:sz w:val="24"/>
    </w:rPr>
  </w:style>
  <w:style w:type="character" w:customStyle="1" w:styleId="WW8Num8z22">
    <w:name w:val="WW8Num8z2"/>
    <w:link w:val="WW8Num8z21"/>
    <w:rPr>
      <w:rFonts w:ascii="Times New Roman" w:hAnsi="Times New Roman"/>
      <w:color w:val="000000"/>
      <w:spacing w:val="0"/>
      <w:sz w:val="24"/>
    </w:rPr>
  </w:style>
  <w:style w:type="paragraph" w:customStyle="1" w:styleId="WW8Num5z71">
    <w:name w:val="WW8Num5z7"/>
    <w:link w:val="WW8Num5z72"/>
    <w:rPr>
      <w:sz w:val="24"/>
    </w:rPr>
  </w:style>
  <w:style w:type="character" w:customStyle="1" w:styleId="WW8Num5z72">
    <w:name w:val="WW8Num5z7"/>
    <w:link w:val="WW8Num5z71"/>
    <w:rPr>
      <w:sz w:val="24"/>
    </w:rPr>
  </w:style>
  <w:style w:type="paragraph" w:customStyle="1" w:styleId="WW8Num11z51">
    <w:name w:val="WW8Num11z5"/>
    <w:link w:val="WW8Num11z52"/>
    <w:rPr>
      <w:sz w:val="24"/>
    </w:rPr>
  </w:style>
  <w:style w:type="character" w:customStyle="1" w:styleId="WW8Num11z52">
    <w:name w:val="WW8Num11z5"/>
    <w:link w:val="WW8Num11z51"/>
    <w:rPr>
      <w:rFonts w:ascii="Times New Roman" w:hAnsi="Times New Roman"/>
      <w:color w:val="000000"/>
      <w:spacing w:val="0"/>
      <w:sz w:val="24"/>
    </w:rPr>
  </w:style>
  <w:style w:type="paragraph" w:customStyle="1" w:styleId="WW8Num10z11">
    <w:name w:val="WW8Num10z1"/>
    <w:link w:val="WW8Num10z12"/>
    <w:rPr>
      <w:sz w:val="24"/>
    </w:rPr>
  </w:style>
  <w:style w:type="character" w:customStyle="1" w:styleId="WW8Num10z12">
    <w:name w:val="WW8Num10z1"/>
    <w:link w:val="WW8Num10z11"/>
    <w:rPr>
      <w:rFonts w:ascii="Times New Roman" w:hAnsi="Times New Roman"/>
      <w:color w:val="000000"/>
      <w:spacing w:val="0"/>
      <w:sz w:val="24"/>
    </w:rPr>
  </w:style>
  <w:style w:type="paragraph" w:customStyle="1" w:styleId="WW8Num7z51">
    <w:name w:val="WW8Num7z5"/>
    <w:link w:val="WW8Num7z52"/>
    <w:rPr>
      <w:sz w:val="24"/>
    </w:rPr>
  </w:style>
  <w:style w:type="character" w:customStyle="1" w:styleId="WW8Num7z52">
    <w:name w:val="WW8Num7z5"/>
    <w:link w:val="WW8Num7z51"/>
    <w:rPr>
      <w:rFonts w:ascii="Times New Roman" w:hAnsi="Times New Roman"/>
      <w:color w:val="000000"/>
      <w:spacing w:val="0"/>
      <w:sz w:val="24"/>
    </w:rPr>
  </w:style>
  <w:style w:type="paragraph" w:customStyle="1" w:styleId="WW8Num7z21">
    <w:name w:val="WW8Num7z2"/>
    <w:link w:val="WW8Num7z22"/>
  </w:style>
  <w:style w:type="character" w:customStyle="1" w:styleId="WW8Num7z22">
    <w:name w:val="WW8Num7z2"/>
    <w:link w:val="WW8Num7z21"/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paragraph" w:customStyle="1" w:styleId="WW8Num6z11">
    <w:name w:val="WW8Num6z1"/>
    <w:link w:val="WW8Num6z12"/>
    <w:rPr>
      <w:sz w:val="24"/>
    </w:rPr>
  </w:style>
  <w:style w:type="character" w:customStyle="1" w:styleId="WW8Num6z12">
    <w:name w:val="WW8Num6z1"/>
    <w:link w:val="WW8Num6z11"/>
    <w:rPr>
      <w:rFonts w:ascii="Times New Roman" w:hAnsi="Times New Roman"/>
      <w:color w:val="000000"/>
      <w:spacing w:val="0"/>
      <w:sz w:val="24"/>
    </w:rPr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</w:style>
  <w:style w:type="paragraph" w:customStyle="1" w:styleId="Contents21">
    <w:name w:val="Contents 2"/>
    <w:basedOn w:val="Standard"/>
    <w:link w:val="Contents22"/>
  </w:style>
  <w:style w:type="character" w:customStyle="1" w:styleId="Contents22">
    <w:name w:val="Contents 2"/>
    <w:basedOn w:val="Standard0"/>
    <w:link w:val="Contents21"/>
    <w:rPr>
      <w:sz w:val="24"/>
    </w:rPr>
  </w:style>
  <w:style w:type="paragraph" w:customStyle="1" w:styleId="WW8Num3z41">
    <w:name w:val="WW8Num3z4"/>
    <w:link w:val="WW8Num3z42"/>
    <w:rPr>
      <w:sz w:val="24"/>
    </w:rPr>
  </w:style>
  <w:style w:type="character" w:customStyle="1" w:styleId="WW8Num3z42">
    <w:name w:val="WW8Num3z4"/>
    <w:link w:val="WW8Num3z41"/>
    <w:rPr>
      <w:sz w:val="24"/>
    </w:rPr>
  </w:style>
  <w:style w:type="paragraph" w:customStyle="1" w:styleId="Contents41">
    <w:name w:val="Contents 4"/>
    <w:link w:val="Contents42"/>
    <w:rPr>
      <w:sz w:val="24"/>
    </w:rPr>
  </w:style>
  <w:style w:type="character" w:customStyle="1" w:styleId="Contents42">
    <w:name w:val="Contents 4"/>
    <w:link w:val="Contents41"/>
    <w:rPr>
      <w:rFonts w:ascii="Times New Roman" w:hAnsi="Times New Roman"/>
      <w:color w:val="000000"/>
      <w:spacing w:val="0"/>
      <w:sz w:val="24"/>
    </w:rPr>
  </w:style>
  <w:style w:type="paragraph" w:customStyle="1" w:styleId="3b">
    <w:name w:val="Название объекта3"/>
    <w:basedOn w:val="Standard"/>
    <w:link w:val="3c"/>
    <w:rPr>
      <w:i/>
    </w:rPr>
  </w:style>
  <w:style w:type="character" w:customStyle="1" w:styleId="3c">
    <w:name w:val="Название объекта3"/>
    <w:basedOn w:val="Standard0"/>
    <w:link w:val="3b"/>
    <w:rPr>
      <w:i/>
      <w:sz w:val="24"/>
    </w:rPr>
  </w:style>
  <w:style w:type="paragraph" w:customStyle="1" w:styleId="WW8Num16z21">
    <w:name w:val="WW8Num16z2"/>
    <w:link w:val="WW8Num16z22"/>
    <w:rPr>
      <w:sz w:val="24"/>
    </w:rPr>
  </w:style>
  <w:style w:type="character" w:customStyle="1" w:styleId="WW8Num16z22">
    <w:name w:val="WW8Num16z2"/>
    <w:link w:val="WW8Num16z21"/>
    <w:rPr>
      <w:rFonts w:ascii="Times New Roman" w:hAnsi="Times New Roman"/>
      <w:color w:val="000000"/>
      <w:spacing w:val="0"/>
      <w:sz w:val="24"/>
    </w:rPr>
  </w:style>
  <w:style w:type="paragraph" w:customStyle="1" w:styleId="WW8Num12z31">
    <w:name w:val="WW8Num12z3"/>
    <w:link w:val="WW8Num12z32"/>
    <w:rPr>
      <w:sz w:val="24"/>
    </w:rPr>
  </w:style>
  <w:style w:type="character" w:customStyle="1" w:styleId="WW8Num12z32">
    <w:name w:val="WW8Num12z3"/>
    <w:link w:val="WW8Num12z31"/>
    <w:rPr>
      <w:rFonts w:ascii="Times New Roman" w:hAnsi="Times New Roman"/>
      <w:color w:val="000000"/>
      <w:spacing w:val="0"/>
      <w:sz w:val="24"/>
    </w:rPr>
  </w:style>
  <w:style w:type="character" w:customStyle="1" w:styleId="afe">
    <w:name w:val="Подзаголовок Знак"/>
    <w:basedOn w:val="1"/>
    <w:link w:val="afd"/>
    <w:rPr>
      <w:rFonts w:ascii="XO Thames" w:hAnsi="XO Thames"/>
      <w:i/>
      <w:color w:val="616161"/>
      <w:spacing w:val="0"/>
      <w:sz w:val="24"/>
    </w:rPr>
  </w:style>
  <w:style w:type="paragraph" w:customStyle="1" w:styleId="WW8Num3z7">
    <w:name w:val="WW8Num3z7"/>
    <w:link w:val="WW8Num3z70"/>
    <w:rPr>
      <w:sz w:val="24"/>
    </w:rPr>
  </w:style>
  <w:style w:type="character" w:customStyle="1" w:styleId="WW8Num3z70">
    <w:name w:val="WW8Num3z7"/>
    <w:link w:val="WW8Num3z7"/>
    <w:rPr>
      <w:rFonts w:ascii="Times New Roman" w:hAnsi="Times New Roman"/>
      <w:color w:val="000000"/>
      <w:spacing w:val="0"/>
      <w:sz w:val="24"/>
    </w:rPr>
  </w:style>
  <w:style w:type="paragraph" w:customStyle="1" w:styleId="aff">
    <w:name w:val="Заголовок"/>
    <w:next w:val="af4"/>
    <w:link w:val="aff0"/>
    <w:pPr>
      <w:widowControl w:val="0"/>
    </w:pPr>
    <w:rPr>
      <w:rFonts w:ascii="Liberation Sans" w:hAnsi="Liberation Sans"/>
      <w:sz w:val="28"/>
    </w:rPr>
  </w:style>
  <w:style w:type="character" w:customStyle="1" w:styleId="aff0">
    <w:name w:val="Заголовок"/>
    <w:link w:val="aff"/>
    <w:rPr>
      <w:rFonts w:ascii="Liberation Sans" w:hAnsi="Liberation Sans"/>
      <w:color w:val="000000"/>
      <w:spacing w:val="0"/>
      <w:sz w:val="28"/>
    </w:rPr>
  </w:style>
  <w:style w:type="paragraph" w:customStyle="1" w:styleId="Contents31">
    <w:name w:val="Contents 3"/>
    <w:link w:val="Contents32"/>
    <w:rPr>
      <w:sz w:val="24"/>
    </w:rPr>
  </w:style>
  <w:style w:type="character" w:customStyle="1" w:styleId="Contents32">
    <w:name w:val="Contents 3"/>
    <w:link w:val="Contents31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ConsPlusNormal1">
    <w:name w:val="ConsPlusNormal"/>
    <w:link w:val="ConsPlusNormal2"/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toc101">
    <w:name w:val="toc 10"/>
    <w:link w:val="toc102"/>
    <w:uiPriority w:val="39"/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paragraph" w:customStyle="1" w:styleId="1ffc">
    <w:name w:val="Название1"/>
    <w:basedOn w:val="1f0"/>
    <w:link w:val="1ffd"/>
    <w:rPr>
      <w:rFonts w:ascii="XO Thames" w:hAnsi="XO Thames"/>
      <w:b/>
      <w:sz w:val="52"/>
    </w:rPr>
  </w:style>
  <w:style w:type="character" w:customStyle="1" w:styleId="1ffd">
    <w:name w:val="Название1"/>
    <w:basedOn w:val="1f2"/>
    <w:link w:val="1ffc"/>
    <w:rPr>
      <w:rFonts w:ascii="XO Thames" w:hAnsi="XO Thames"/>
      <w:b/>
      <w:color w:val="000000"/>
      <w:spacing w:val="0"/>
      <w:sz w:val="52"/>
    </w:rPr>
  </w:style>
  <w:style w:type="paragraph" w:customStyle="1" w:styleId="WW8Num3z61">
    <w:name w:val="WW8Num3z6"/>
    <w:link w:val="WW8Num3z62"/>
    <w:rPr>
      <w:sz w:val="24"/>
    </w:rPr>
  </w:style>
  <w:style w:type="character" w:customStyle="1" w:styleId="WW8Num3z62">
    <w:name w:val="WW8Num3z6"/>
    <w:link w:val="WW8Num3z61"/>
    <w:rPr>
      <w:sz w:val="24"/>
    </w:rPr>
  </w:style>
  <w:style w:type="paragraph" w:customStyle="1" w:styleId="WW8Num14z11">
    <w:name w:val="WW8Num14z1"/>
    <w:link w:val="WW8Num14z12"/>
    <w:rPr>
      <w:sz w:val="24"/>
    </w:rPr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4"/>
    </w:rPr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</w:style>
  <w:style w:type="paragraph" w:customStyle="1" w:styleId="WW8Num15z71">
    <w:name w:val="WW8Num15z7"/>
    <w:link w:val="WW8Num15z72"/>
    <w:rPr>
      <w:sz w:val="24"/>
    </w:rPr>
  </w:style>
  <w:style w:type="character" w:customStyle="1" w:styleId="WW8Num15z72">
    <w:name w:val="WW8Num15z7"/>
    <w:link w:val="WW8Num15z71"/>
    <w:rPr>
      <w:sz w:val="24"/>
    </w:rPr>
  </w:style>
  <w:style w:type="character" w:customStyle="1" w:styleId="a8">
    <w:name w:val="Название Знак"/>
    <w:basedOn w:val="1"/>
    <w:link w:val="a7"/>
    <w:rPr>
      <w:rFonts w:ascii="XO Thames" w:hAnsi="XO Thames"/>
      <w:b/>
      <w:color w:val="000000"/>
      <w:spacing w:val="0"/>
      <w:sz w:val="52"/>
    </w:rPr>
  </w:style>
  <w:style w:type="paragraph" w:customStyle="1" w:styleId="WW8Num1z81">
    <w:name w:val="WW8Num1z8"/>
    <w:link w:val="WW8Num1z82"/>
    <w:rPr>
      <w:sz w:val="24"/>
    </w:rPr>
  </w:style>
  <w:style w:type="character" w:customStyle="1" w:styleId="WW8Num1z82">
    <w:name w:val="WW8Num1z8"/>
    <w:link w:val="WW8Num1z81"/>
    <w:rPr>
      <w:sz w:val="24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pacing w:val="0"/>
      <w:sz w:val="26"/>
    </w:rPr>
  </w:style>
  <w:style w:type="paragraph" w:customStyle="1" w:styleId="WW8Num15z8">
    <w:name w:val="WW8Num15z8"/>
    <w:link w:val="WW8Num15z80"/>
    <w:rPr>
      <w:sz w:val="24"/>
    </w:rPr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4"/>
    </w:rPr>
  </w:style>
  <w:style w:type="paragraph" w:customStyle="1" w:styleId="412">
    <w:name w:val="Заголовок 41"/>
    <w:basedOn w:val="13"/>
    <w:link w:val="413"/>
    <w:rPr>
      <w:rFonts w:ascii="XO Thames" w:hAnsi="XO Thames"/>
      <w:b/>
      <w:color w:val="595959"/>
      <w:sz w:val="26"/>
    </w:rPr>
  </w:style>
  <w:style w:type="character" w:customStyle="1" w:styleId="413">
    <w:name w:val="Заголовок 41"/>
    <w:basedOn w:val="15"/>
    <w:link w:val="412"/>
    <w:rPr>
      <w:rFonts w:ascii="XO Thames" w:hAnsi="XO Thames"/>
      <w:b/>
      <w:color w:val="595959"/>
      <w:sz w:val="26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</w:style>
  <w:style w:type="paragraph" w:customStyle="1" w:styleId="WW8Num3z21">
    <w:name w:val="WW8Num3z2"/>
    <w:link w:val="WW8Num3z22"/>
    <w:rPr>
      <w:sz w:val="24"/>
    </w:rPr>
  </w:style>
  <w:style w:type="character" w:customStyle="1" w:styleId="WW8Num3z22">
    <w:name w:val="WW8Num3z2"/>
    <w:link w:val="WW8Num3z21"/>
    <w:rPr>
      <w:sz w:val="24"/>
    </w:rPr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paragraph" w:customStyle="1" w:styleId="WW8Num4z5">
    <w:name w:val="WW8Num4z5"/>
    <w:link w:val="WW8Num4z50"/>
    <w:rPr>
      <w:sz w:val="24"/>
    </w:rPr>
  </w:style>
  <w:style w:type="character" w:customStyle="1" w:styleId="WW8Num4z50">
    <w:name w:val="WW8Num4z5"/>
    <w:link w:val="WW8Num4z5"/>
    <w:rPr>
      <w:sz w:val="24"/>
    </w:rPr>
  </w:style>
  <w:style w:type="paragraph" w:customStyle="1" w:styleId="WW8Num15z0">
    <w:name w:val="WW8Num15z0"/>
    <w:link w:val="WW8Num15z00"/>
    <w:rPr>
      <w:sz w:val="24"/>
    </w:rPr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4"/>
    </w:rPr>
  </w:style>
  <w:style w:type="paragraph" w:customStyle="1" w:styleId="WW8Num8z51">
    <w:name w:val="WW8Num8z5"/>
    <w:link w:val="WW8Num8z52"/>
    <w:rPr>
      <w:sz w:val="24"/>
    </w:rPr>
  </w:style>
  <w:style w:type="character" w:customStyle="1" w:styleId="WW8Num8z52">
    <w:name w:val="WW8Num8z5"/>
    <w:link w:val="WW8Num8z51"/>
    <w:rPr>
      <w:rFonts w:ascii="Times New Roman" w:hAnsi="Times New Roman"/>
      <w:color w:val="000000"/>
      <w:spacing w:val="0"/>
      <w:sz w:val="24"/>
    </w:rPr>
  </w:style>
  <w:style w:type="paragraph" w:customStyle="1" w:styleId="WW8Num3z11">
    <w:name w:val="WW8Num3z1"/>
    <w:link w:val="WW8Num3z12"/>
    <w:rPr>
      <w:sz w:val="24"/>
    </w:rPr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4"/>
    </w:rPr>
  </w:style>
  <w:style w:type="paragraph" w:customStyle="1" w:styleId="112">
    <w:name w:val="Заголовок 11"/>
    <w:link w:val="113"/>
    <w:rPr>
      <w:rFonts w:ascii="XO Thames" w:hAnsi="XO Thames"/>
      <w:b/>
      <w:sz w:val="32"/>
    </w:rPr>
  </w:style>
  <w:style w:type="character" w:customStyle="1" w:styleId="113">
    <w:name w:val="Заголовок 11"/>
    <w:link w:val="112"/>
    <w:rPr>
      <w:rFonts w:ascii="XO Thames" w:hAnsi="XO Thames"/>
      <w:b/>
      <w:sz w:val="32"/>
    </w:rPr>
  </w:style>
  <w:style w:type="paragraph" w:customStyle="1" w:styleId="WW8Num6z81">
    <w:name w:val="WW8Num6z8"/>
    <w:link w:val="WW8Num6z82"/>
    <w:rPr>
      <w:sz w:val="24"/>
    </w:rPr>
  </w:style>
  <w:style w:type="character" w:customStyle="1" w:styleId="WW8Num6z82">
    <w:name w:val="WW8Num6z8"/>
    <w:link w:val="WW8Num6z81"/>
    <w:rPr>
      <w:rFonts w:ascii="Times New Roman" w:hAnsi="Times New Roman"/>
      <w:color w:val="000000"/>
      <w:spacing w:val="0"/>
      <w:sz w:val="24"/>
    </w:rPr>
  </w:style>
  <w:style w:type="paragraph" w:customStyle="1" w:styleId="WW8Num9z2">
    <w:name w:val="WW8Num9z2"/>
    <w:link w:val="WW8Num9z20"/>
    <w:rPr>
      <w:sz w:val="24"/>
    </w:rPr>
  </w:style>
  <w:style w:type="character" w:customStyle="1" w:styleId="WW8Num9z20">
    <w:name w:val="WW8Num9z2"/>
    <w:link w:val="WW8Num9z2"/>
    <w:rPr>
      <w:rFonts w:ascii="Times New Roman" w:hAnsi="Times New Roman"/>
      <w:color w:val="000000"/>
      <w:spacing w:val="0"/>
      <w:sz w:val="24"/>
    </w:rPr>
  </w:style>
  <w:style w:type="paragraph" w:customStyle="1" w:styleId="Contents91">
    <w:name w:val="Contents 9"/>
    <w:link w:val="Contents92"/>
    <w:rPr>
      <w:sz w:val="24"/>
    </w:rPr>
  </w:style>
  <w:style w:type="character" w:customStyle="1" w:styleId="Contents92">
    <w:name w:val="Contents 9"/>
    <w:link w:val="Contents91"/>
    <w:rPr>
      <w:rFonts w:ascii="Times New Roman" w:hAnsi="Times New Roman"/>
      <w:color w:val="000000"/>
      <w:spacing w:val="0"/>
      <w:sz w:val="24"/>
    </w:rPr>
  </w:style>
  <w:style w:type="paragraph" w:customStyle="1" w:styleId="WW8Num11z11">
    <w:name w:val="WW8Num11z1"/>
    <w:link w:val="WW8Num11z12"/>
    <w:rPr>
      <w:sz w:val="24"/>
    </w:rPr>
  </w:style>
  <w:style w:type="character" w:customStyle="1" w:styleId="WW8Num11z12">
    <w:name w:val="WW8Num11z1"/>
    <w:link w:val="WW8Num11z11"/>
    <w:rPr>
      <w:rFonts w:ascii="Times New Roman" w:hAnsi="Times New Roman"/>
      <w:color w:val="000000"/>
      <w:spacing w:val="0"/>
      <w:sz w:val="24"/>
    </w:rPr>
  </w:style>
  <w:style w:type="paragraph" w:customStyle="1" w:styleId="ListLabel21">
    <w:name w:val="ListLabel 2"/>
    <w:link w:val="ListLabel22"/>
    <w:rPr>
      <w:rFonts w:ascii="PT Astra Serif" w:hAnsi="PT Astra Serif"/>
      <w:sz w:val="26"/>
    </w:rPr>
  </w:style>
  <w:style w:type="character" w:customStyle="1" w:styleId="ListLabel22">
    <w:name w:val="ListLabel 2"/>
    <w:link w:val="ListLabel21"/>
    <w:rPr>
      <w:rFonts w:ascii="PT Astra Serif" w:hAnsi="PT Astra Serif"/>
      <w:color w:val="000000"/>
      <w:spacing w:val="0"/>
      <w:sz w:val="26"/>
    </w:rPr>
  </w:style>
  <w:style w:type="paragraph" w:customStyle="1" w:styleId="1ffe">
    <w:name w:val="Заголовок1"/>
    <w:basedOn w:val="Standard"/>
    <w:link w:val="1fff"/>
    <w:rPr>
      <w:rFonts w:ascii="Liberation Sans" w:hAnsi="Liberation Sans"/>
      <w:sz w:val="28"/>
    </w:rPr>
  </w:style>
  <w:style w:type="character" w:customStyle="1" w:styleId="1fff">
    <w:name w:val="Заголовок1"/>
    <w:basedOn w:val="Standard0"/>
    <w:link w:val="1ffe"/>
    <w:rPr>
      <w:rFonts w:ascii="Liberation Sans" w:hAnsi="Liberation Sans"/>
      <w:sz w:val="28"/>
    </w:rPr>
  </w:style>
  <w:style w:type="paragraph" w:customStyle="1" w:styleId="WW8Num11z41">
    <w:name w:val="WW8Num11z4"/>
    <w:link w:val="WW8Num11z42"/>
  </w:style>
  <w:style w:type="character" w:customStyle="1" w:styleId="WW8Num11z42">
    <w:name w:val="WW8Num11z4"/>
    <w:link w:val="WW8Num11z41"/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pacing w:val="0"/>
      <w:sz w:val="26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rFonts w:ascii="Times New Roman" w:hAnsi="Times New Roman"/>
      <w:color w:val="000000"/>
      <w:spacing w:val="0"/>
      <w:sz w:val="24"/>
    </w:rPr>
  </w:style>
  <w:style w:type="paragraph" w:customStyle="1" w:styleId="WW8Num4z51">
    <w:name w:val="WW8Num4z5"/>
    <w:link w:val="WW8Num4z52"/>
    <w:rPr>
      <w:sz w:val="24"/>
    </w:rPr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4"/>
    </w:rPr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</w:style>
  <w:style w:type="paragraph" w:customStyle="1" w:styleId="WW8Num11z71">
    <w:name w:val="WW8Num11z7"/>
    <w:link w:val="WW8Num11z72"/>
    <w:rPr>
      <w:sz w:val="24"/>
    </w:rPr>
  </w:style>
  <w:style w:type="character" w:customStyle="1" w:styleId="WW8Num11z72">
    <w:name w:val="WW8Num11z7"/>
    <w:link w:val="WW8Num11z71"/>
    <w:rPr>
      <w:rFonts w:ascii="Times New Roman" w:hAnsi="Times New Roman"/>
      <w:color w:val="000000"/>
      <w:spacing w:val="0"/>
      <w:sz w:val="24"/>
    </w:rPr>
  </w:style>
  <w:style w:type="paragraph" w:customStyle="1" w:styleId="WW8Num2z31">
    <w:name w:val="WW8Num2z3"/>
    <w:link w:val="WW8Num2z32"/>
    <w:rPr>
      <w:sz w:val="24"/>
    </w:rPr>
  </w:style>
  <w:style w:type="character" w:customStyle="1" w:styleId="WW8Num2z32">
    <w:name w:val="WW8Num2z3"/>
    <w:link w:val="WW8Num2z31"/>
    <w:rPr>
      <w:sz w:val="24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</w:style>
  <w:style w:type="paragraph" w:customStyle="1" w:styleId="1f0">
    <w:name w:val="Обычный1"/>
    <w:link w:val="1f2"/>
    <w:rPr>
      <w:sz w:val="24"/>
    </w:rPr>
  </w:style>
  <w:style w:type="character" w:customStyle="1" w:styleId="1f2">
    <w:name w:val="Обычный1"/>
    <w:link w:val="1f0"/>
    <w:rPr>
      <w:rFonts w:ascii="Times New Roman" w:hAnsi="Times New Roman"/>
      <w:color w:val="000000"/>
      <w:spacing w:val="0"/>
      <w:sz w:val="24"/>
    </w:rPr>
  </w:style>
  <w:style w:type="paragraph" w:customStyle="1" w:styleId="2fb">
    <w:name w:val="Основной текст (2)_"/>
    <w:link w:val="2fc"/>
  </w:style>
  <w:style w:type="character" w:customStyle="1" w:styleId="2fc">
    <w:name w:val="Основной текст (2)_"/>
    <w:link w:val="2fb"/>
  </w:style>
  <w:style w:type="paragraph" w:customStyle="1" w:styleId="WW8Num15z61">
    <w:name w:val="WW8Num15z6"/>
    <w:link w:val="WW8Num15z62"/>
    <w:rPr>
      <w:sz w:val="24"/>
    </w:rPr>
  </w:style>
  <w:style w:type="character" w:customStyle="1" w:styleId="WW8Num15z62">
    <w:name w:val="WW8Num15z6"/>
    <w:link w:val="WW8Num15z61"/>
    <w:rPr>
      <w:rFonts w:ascii="Times New Roman" w:hAnsi="Times New Roman"/>
      <w:color w:val="000000"/>
      <w:spacing w:val="0"/>
      <w:sz w:val="24"/>
    </w:rPr>
  </w:style>
  <w:style w:type="paragraph" w:customStyle="1" w:styleId="WW8Num9z21">
    <w:name w:val="WW8Num9z2"/>
    <w:link w:val="WW8Num9z22"/>
  </w:style>
  <w:style w:type="character" w:customStyle="1" w:styleId="WW8Num9z22">
    <w:name w:val="WW8Num9z2"/>
    <w:link w:val="WW8Num9z21"/>
  </w:style>
  <w:style w:type="paragraph" w:customStyle="1" w:styleId="WW8Num5z41">
    <w:name w:val="WW8Num5z4"/>
    <w:link w:val="WW8Num5z42"/>
    <w:rPr>
      <w:sz w:val="24"/>
    </w:rPr>
  </w:style>
  <w:style w:type="character" w:customStyle="1" w:styleId="WW8Num5z42">
    <w:name w:val="WW8Num5z4"/>
    <w:link w:val="WW8Num5z41"/>
    <w:rPr>
      <w:sz w:val="24"/>
    </w:rPr>
  </w:style>
  <w:style w:type="paragraph" w:customStyle="1" w:styleId="WW8Num14z21">
    <w:name w:val="WW8Num14z2"/>
    <w:link w:val="WW8Num14z22"/>
    <w:rPr>
      <w:sz w:val="24"/>
    </w:rPr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  <w:rPr>
      <w:sz w:val="24"/>
    </w:rPr>
  </w:style>
  <w:style w:type="character" w:customStyle="1" w:styleId="WW8Num15z02">
    <w:name w:val="WW8Num15z0"/>
    <w:link w:val="WW8Num15z01"/>
    <w:rPr>
      <w:sz w:val="24"/>
    </w:rPr>
  </w:style>
  <w:style w:type="paragraph" w:customStyle="1" w:styleId="WW8Num15z81">
    <w:name w:val="WW8Num15z8"/>
    <w:link w:val="WW8Num15z82"/>
    <w:rPr>
      <w:sz w:val="24"/>
    </w:rPr>
  </w:style>
  <w:style w:type="character" w:customStyle="1" w:styleId="WW8Num15z82">
    <w:name w:val="WW8Num15z8"/>
    <w:link w:val="WW8Num15z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16350</Words>
  <Characters>93195</Characters>
  <Application>Microsoft Office Word</Application>
  <DocSecurity>0</DocSecurity>
  <Lines>776</Lines>
  <Paragraphs>218</Paragraphs>
  <ScaleCrop>false</ScaleCrop>
  <Company/>
  <LinksUpToDate>false</LinksUpToDate>
  <CharactersWithSpaces>109327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MZAK5</cp:lastModifiedBy>
  <cp:revision>2</cp:revision>
  <dcterms:created xsi:type="dcterms:W3CDTF">2021-01-29T06:25:00Z</dcterms:created>
  <dcterms:modified xsi:type="dcterms:W3CDTF">2021-01-29T06:26:00Z</dcterms:modified>
</cp:coreProperties>
</file>