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4A" w:rsidRPr="00197DE1" w:rsidRDefault="005A5D4A" w:rsidP="005A5D4A">
      <w:pPr>
        <w:jc w:val="center"/>
        <w:rPr>
          <w:b/>
          <w:sz w:val="28"/>
          <w:szCs w:val="28"/>
        </w:rPr>
      </w:pPr>
      <w:r w:rsidRPr="00197DE1">
        <w:rPr>
          <w:b/>
          <w:sz w:val="28"/>
          <w:szCs w:val="28"/>
        </w:rPr>
        <w:t xml:space="preserve">Результаты аукциона от </w:t>
      </w:r>
      <w:r w:rsidR="00A91B4F">
        <w:rPr>
          <w:b/>
          <w:sz w:val="28"/>
          <w:szCs w:val="28"/>
        </w:rPr>
        <w:t>24 октября</w:t>
      </w:r>
      <w:r w:rsidR="00197DE1" w:rsidRPr="00197DE1">
        <w:rPr>
          <w:b/>
          <w:sz w:val="28"/>
          <w:szCs w:val="28"/>
        </w:rPr>
        <w:t xml:space="preserve"> 2017</w:t>
      </w:r>
      <w:r w:rsidRPr="00197DE1">
        <w:rPr>
          <w:b/>
          <w:sz w:val="28"/>
          <w:szCs w:val="28"/>
        </w:rPr>
        <w:t xml:space="preserve"> года</w:t>
      </w:r>
    </w:p>
    <w:p w:rsidR="005A5D4A" w:rsidRPr="00197DE1" w:rsidRDefault="005A5D4A" w:rsidP="005A5D4A">
      <w:pPr>
        <w:jc w:val="center"/>
        <w:rPr>
          <w:b/>
          <w:sz w:val="28"/>
          <w:szCs w:val="28"/>
        </w:rPr>
      </w:pPr>
    </w:p>
    <w:p w:rsidR="002F3BAC" w:rsidRPr="00197DE1" w:rsidRDefault="005A5D4A" w:rsidP="005A5D4A">
      <w:pPr>
        <w:ind w:firstLine="708"/>
        <w:jc w:val="both"/>
        <w:rPr>
          <w:sz w:val="28"/>
          <w:szCs w:val="28"/>
        </w:rPr>
      </w:pPr>
      <w:r w:rsidRPr="00197DE1">
        <w:rPr>
          <w:sz w:val="28"/>
          <w:szCs w:val="28"/>
        </w:rPr>
        <w:t xml:space="preserve">Комитет по управлению имуществом Курской области сообщает о результатах аукциона </w:t>
      </w:r>
      <w:r w:rsidR="00197DE1" w:rsidRPr="00197DE1">
        <w:rPr>
          <w:sz w:val="28"/>
          <w:szCs w:val="28"/>
        </w:rPr>
        <w:t>на</w:t>
      </w:r>
      <w:r w:rsidRPr="00197DE1">
        <w:rPr>
          <w:sz w:val="28"/>
          <w:szCs w:val="28"/>
        </w:rPr>
        <w:t xml:space="preserve"> прав</w:t>
      </w:r>
      <w:r w:rsidR="00197DE1" w:rsidRPr="00197DE1">
        <w:rPr>
          <w:sz w:val="28"/>
          <w:szCs w:val="28"/>
        </w:rPr>
        <w:t>о</w:t>
      </w:r>
      <w:r w:rsidRPr="00197DE1">
        <w:rPr>
          <w:sz w:val="28"/>
          <w:szCs w:val="28"/>
        </w:rPr>
        <w:t xml:space="preserve"> заключени</w:t>
      </w:r>
      <w:r w:rsidR="00197DE1" w:rsidRPr="00197DE1">
        <w:rPr>
          <w:sz w:val="28"/>
          <w:szCs w:val="28"/>
        </w:rPr>
        <w:t>я</w:t>
      </w:r>
      <w:r w:rsidRPr="00197DE1">
        <w:rPr>
          <w:sz w:val="28"/>
          <w:szCs w:val="28"/>
        </w:rPr>
        <w:t xml:space="preserve"> договоров аренды земельных участков, назначенного на </w:t>
      </w:r>
      <w:r w:rsidR="00A91B4F">
        <w:rPr>
          <w:sz w:val="28"/>
          <w:szCs w:val="28"/>
        </w:rPr>
        <w:t>24 октября</w:t>
      </w:r>
      <w:r w:rsidR="00197DE1" w:rsidRPr="00197DE1">
        <w:rPr>
          <w:sz w:val="28"/>
          <w:szCs w:val="28"/>
        </w:rPr>
        <w:t xml:space="preserve"> 2017</w:t>
      </w:r>
      <w:r w:rsidRPr="00197DE1">
        <w:rPr>
          <w:sz w:val="28"/>
          <w:szCs w:val="28"/>
        </w:rPr>
        <w:t xml:space="preserve"> года в соответствии с решениями комитета по управл</w:t>
      </w:r>
      <w:r w:rsidR="00197DE1" w:rsidRPr="00197DE1">
        <w:rPr>
          <w:sz w:val="28"/>
          <w:szCs w:val="28"/>
        </w:rPr>
        <w:t>ению имуществом Курской области</w:t>
      </w:r>
      <w:r w:rsidRPr="00197DE1">
        <w:rPr>
          <w:sz w:val="28"/>
          <w:szCs w:val="28"/>
        </w:rPr>
        <w:t xml:space="preserve"> </w:t>
      </w:r>
      <w:r w:rsidR="00F05817" w:rsidRPr="00197DE1">
        <w:rPr>
          <w:sz w:val="28"/>
          <w:szCs w:val="28"/>
        </w:rPr>
        <w:t xml:space="preserve">от </w:t>
      </w:r>
      <w:r w:rsidR="00A91B4F">
        <w:rPr>
          <w:sz w:val="28"/>
          <w:szCs w:val="28"/>
        </w:rPr>
        <w:t>18.09</w:t>
      </w:r>
      <w:r w:rsidR="00197DE1" w:rsidRPr="00197DE1">
        <w:rPr>
          <w:sz w:val="28"/>
          <w:szCs w:val="28"/>
        </w:rPr>
        <w:t>.2017</w:t>
      </w:r>
      <w:r w:rsidR="00F05817" w:rsidRPr="00197DE1">
        <w:rPr>
          <w:sz w:val="28"/>
          <w:szCs w:val="28"/>
        </w:rPr>
        <w:t xml:space="preserve"> г. </w:t>
      </w:r>
      <w:r w:rsidR="00A91B4F">
        <w:rPr>
          <w:sz w:val="28"/>
          <w:szCs w:val="28"/>
        </w:rPr>
        <w:t xml:space="preserve">             </w:t>
      </w:r>
      <w:r w:rsidR="00F05817" w:rsidRPr="00197DE1">
        <w:rPr>
          <w:sz w:val="28"/>
          <w:szCs w:val="28"/>
        </w:rPr>
        <w:t>№01-19/</w:t>
      </w:r>
      <w:r w:rsidR="00A91B4F">
        <w:rPr>
          <w:sz w:val="28"/>
          <w:szCs w:val="28"/>
        </w:rPr>
        <w:t>2033</w:t>
      </w:r>
      <w:r w:rsidR="00F05817" w:rsidRPr="00197DE1">
        <w:rPr>
          <w:sz w:val="28"/>
          <w:szCs w:val="28"/>
        </w:rPr>
        <w:t>, 01-19/</w:t>
      </w:r>
      <w:r w:rsidR="00A91B4F">
        <w:rPr>
          <w:sz w:val="28"/>
          <w:szCs w:val="28"/>
        </w:rPr>
        <w:t>2034</w:t>
      </w:r>
      <w:r w:rsidR="002F3BAC" w:rsidRPr="00197DE1">
        <w:rPr>
          <w:sz w:val="28"/>
          <w:szCs w:val="28"/>
        </w:rPr>
        <w:t>.</w:t>
      </w:r>
    </w:p>
    <w:p w:rsidR="00F05817" w:rsidRPr="00197DE1" w:rsidRDefault="005A5D4A" w:rsidP="00F05817">
      <w:pPr>
        <w:ind w:firstLine="567"/>
        <w:jc w:val="both"/>
        <w:rPr>
          <w:sz w:val="28"/>
          <w:szCs w:val="28"/>
        </w:rPr>
      </w:pPr>
      <w:r w:rsidRPr="00197DE1">
        <w:rPr>
          <w:b/>
          <w:sz w:val="28"/>
          <w:szCs w:val="28"/>
        </w:rPr>
        <w:t>Лот № 1</w:t>
      </w:r>
      <w:r w:rsidRPr="00197DE1">
        <w:rPr>
          <w:sz w:val="28"/>
          <w:szCs w:val="28"/>
        </w:rPr>
        <w:t xml:space="preserve"> – </w:t>
      </w:r>
      <w:r w:rsidR="00F05817" w:rsidRPr="00197DE1">
        <w:rPr>
          <w:sz w:val="28"/>
          <w:szCs w:val="28"/>
        </w:rPr>
        <w:t xml:space="preserve">право на заключение договора аренды земельного участка </w:t>
      </w:r>
      <w:r w:rsidR="00197DE1" w:rsidRPr="00197DE1">
        <w:rPr>
          <w:sz w:val="28"/>
          <w:szCs w:val="28"/>
        </w:rPr>
        <w:t>с кадастровым номером 46:29:</w:t>
      </w:r>
      <w:r w:rsidR="00A91B4F">
        <w:rPr>
          <w:sz w:val="28"/>
          <w:szCs w:val="28"/>
        </w:rPr>
        <w:t>103176:262</w:t>
      </w:r>
      <w:r w:rsidR="00197DE1" w:rsidRPr="00197DE1">
        <w:rPr>
          <w:sz w:val="28"/>
          <w:szCs w:val="28"/>
        </w:rPr>
        <w:t xml:space="preserve">, площадью </w:t>
      </w:r>
      <w:r w:rsidR="00A91B4F">
        <w:rPr>
          <w:sz w:val="28"/>
          <w:szCs w:val="28"/>
        </w:rPr>
        <w:t>715</w:t>
      </w:r>
      <w:r w:rsidR="00197DE1" w:rsidRPr="00197DE1">
        <w:rPr>
          <w:sz w:val="28"/>
          <w:szCs w:val="28"/>
        </w:rPr>
        <w:t xml:space="preserve"> кв.м., в границах, указанных в выписке из ЕГРН, из категории земель населенных пунктов, расположенного по адресу: Курская область, город Курск, </w:t>
      </w:r>
      <w:r w:rsidR="00A91B4F">
        <w:rPr>
          <w:sz w:val="28"/>
          <w:szCs w:val="28"/>
        </w:rPr>
        <w:t>Объездная</w:t>
      </w:r>
      <w:r w:rsidR="00197DE1" w:rsidRPr="00197DE1">
        <w:rPr>
          <w:sz w:val="28"/>
          <w:szCs w:val="28"/>
        </w:rPr>
        <w:t xml:space="preserve"> с видом разрешенного использования земельного участка – </w:t>
      </w:r>
      <w:r w:rsidR="00A91B4F">
        <w:rPr>
          <w:sz w:val="28"/>
          <w:szCs w:val="28"/>
        </w:rPr>
        <w:t>«Производственная деятельность»</w:t>
      </w:r>
      <w:r w:rsidR="00F05817" w:rsidRPr="00197DE1">
        <w:rPr>
          <w:sz w:val="28"/>
          <w:szCs w:val="28"/>
        </w:rPr>
        <w:t xml:space="preserve">. </w:t>
      </w:r>
    </w:p>
    <w:p w:rsidR="00A91B4F" w:rsidRPr="00996B85" w:rsidRDefault="00A91B4F" w:rsidP="00A91B4F">
      <w:pPr>
        <w:ind w:firstLine="708"/>
        <w:jc w:val="both"/>
        <w:rPr>
          <w:sz w:val="28"/>
          <w:szCs w:val="28"/>
        </w:rPr>
      </w:pPr>
      <w:r w:rsidRPr="00996B85">
        <w:rPr>
          <w:sz w:val="28"/>
          <w:szCs w:val="28"/>
        </w:rPr>
        <w:t>В соответствии с пунктом 14 статьи 39.12 Земельного кодекса Российской Федерации аукцион по Лоту №</w:t>
      </w:r>
      <w:r w:rsidR="00DB2A79">
        <w:rPr>
          <w:sz w:val="28"/>
          <w:szCs w:val="28"/>
        </w:rPr>
        <w:t>1</w:t>
      </w:r>
      <w:r w:rsidRPr="00996B85">
        <w:rPr>
          <w:sz w:val="28"/>
          <w:szCs w:val="28"/>
        </w:rPr>
        <w:t xml:space="preserve"> признан несостоявшимся в связи с поступлением одной заявки на участие в аукционе.</w:t>
      </w:r>
    </w:p>
    <w:p w:rsidR="00F05817" w:rsidRPr="00197DE1" w:rsidRDefault="002F3BAC" w:rsidP="00F05817">
      <w:pPr>
        <w:ind w:firstLine="567"/>
        <w:jc w:val="both"/>
        <w:rPr>
          <w:sz w:val="28"/>
          <w:szCs w:val="28"/>
        </w:rPr>
      </w:pPr>
      <w:r w:rsidRPr="00197DE1">
        <w:rPr>
          <w:b/>
          <w:sz w:val="28"/>
          <w:szCs w:val="28"/>
        </w:rPr>
        <w:t xml:space="preserve">Лот № </w:t>
      </w:r>
      <w:r w:rsidR="00A91B4F">
        <w:rPr>
          <w:b/>
          <w:sz w:val="28"/>
          <w:szCs w:val="28"/>
        </w:rPr>
        <w:t>2</w:t>
      </w:r>
      <w:r w:rsidR="005A5D4A" w:rsidRPr="00197DE1">
        <w:rPr>
          <w:sz w:val="28"/>
          <w:szCs w:val="28"/>
        </w:rPr>
        <w:t xml:space="preserve"> – </w:t>
      </w:r>
      <w:r w:rsidR="00F05817" w:rsidRPr="00197DE1">
        <w:rPr>
          <w:sz w:val="28"/>
          <w:szCs w:val="28"/>
        </w:rPr>
        <w:t xml:space="preserve">право на заключение договора аренды земельного участка </w:t>
      </w:r>
      <w:r w:rsidR="00197DE1" w:rsidRPr="00197DE1">
        <w:rPr>
          <w:sz w:val="28"/>
          <w:szCs w:val="28"/>
        </w:rPr>
        <w:t>с кадастровым номером 46:29:</w:t>
      </w:r>
      <w:r w:rsidR="00A91B4F">
        <w:rPr>
          <w:sz w:val="28"/>
          <w:szCs w:val="28"/>
        </w:rPr>
        <w:t>103005:187</w:t>
      </w:r>
      <w:r w:rsidR="00197DE1" w:rsidRPr="00197DE1">
        <w:rPr>
          <w:sz w:val="28"/>
          <w:szCs w:val="28"/>
        </w:rPr>
        <w:t xml:space="preserve">, площадью </w:t>
      </w:r>
      <w:r w:rsidR="00A91B4F">
        <w:rPr>
          <w:sz w:val="28"/>
          <w:szCs w:val="28"/>
        </w:rPr>
        <w:t>1000</w:t>
      </w:r>
      <w:r w:rsidR="00197DE1" w:rsidRPr="00197DE1">
        <w:rPr>
          <w:sz w:val="28"/>
          <w:szCs w:val="28"/>
        </w:rPr>
        <w:t xml:space="preserve"> кв.м., в границах, указанных в выписке из ЕГРН, из категории земель населенных пунктов, расположенного по адресу: Курская область, город Курск, ул. </w:t>
      </w:r>
      <w:r w:rsidR="00A91B4F">
        <w:rPr>
          <w:sz w:val="28"/>
          <w:szCs w:val="28"/>
        </w:rPr>
        <w:t>Сумская (в районе инфекционной больницы)</w:t>
      </w:r>
      <w:r w:rsidR="00197DE1" w:rsidRPr="00197DE1">
        <w:rPr>
          <w:sz w:val="28"/>
          <w:szCs w:val="28"/>
        </w:rPr>
        <w:t xml:space="preserve"> с видом разрешенного использования земельного участка – «Магазины»</w:t>
      </w:r>
      <w:r w:rsidR="00C761BE" w:rsidRPr="00197DE1">
        <w:rPr>
          <w:sz w:val="28"/>
          <w:szCs w:val="28"/>
        </w:rPr>
        <w:t>.</w:t>
      </w:r>
    </w:p>
    <w:p w:rsidR="00A91B4F" w:rsidRPr="00996B85" w:rsidRDefault="00A91B4F" w:rsidP="00A91B4F">
      <w:pPr>
        <w:ind w:firstLine="708"/>
        <w:jc w:val="both"/>
        <w:rPr>
          <w:sz w:val="28"/>
          <w:szCs w:val="28"/>
        </w:rPr>
      </w:pPr>
      <w:r w:rsidRPr="00996B85">
        <w:rPr>
          <w:sz w:val="28"/>
          <w:szCs w:val="28"/>
        </w:rPr>
        <w:t>В соответствии с пунктом 14 статьи 39.12 Земельного кодекса Российской Федерации аукцион по Лоту №</w:t>
      </w:r>
      <w:r w:rsidR="00DB2A79">
        <w:rPr>
          <w:sz w:val="28"/>
          <w:szCs w:val="28"/>
        </w:rPr>
        <w:t>2</w:t>
      </w:r>
      <w:bookmarkStart w:id="0" w:name="_GoBack"/>
      <w:bookmarkEnd w:id="0"/>
      <w:r w:rsidRPr="00996B85">
        <w:rPr>
          <w:sz w:val="28"/>
          <w:szCs w:val="28"/>
        </w:rPr>
        <w:t xml:space="preserve"> признан несостоявшимся в связи с поступлением одной заявки на участие в аукционе.</w:t>
      </w:r>
    </w:p>
    <w:p w:rsidR="005B2B45" w:rsidRPr="00197DE1" w:rsidRDefault="005B2B45" w:rsidP="00C761BE">
      <w:pPr>
        <w:ind w:firstLine="708"/>
        <w:jc w:val="both"/>
        <w:rPr>
          <w:noProof/>
          <w:sz w:val="28"/>
          <w:szCs w:val="28"/>
        </w:rPr>
      </w:pPr>
    </w:p>
    <w:sectPr w:rsidR="005B2B45" w:rsidRPr="00197DE1" w:rsidSect="005221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3F7" w:rsidRDefault="000D73F7" w:rsidP="005221CE">
      <w:r>
        <w:separator/>
      </w:r>
    </w:p>
  </w:endnote>
  <w:endnote w:type="continuationSeparator" w:id="0">
    <w:p w:rsidR="000D73F7" w:rsidRDefault="000D73F7" w:rsidP="0052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3F7" w:rsidRDefault="000D73F7" w:rsidP="005221CE">
      <w:r>
        <w:separator/>
      </w:r>
    </w:p>
  </w:footnote>
  <w:footnote w:type="continuationSeparator" w:id="0">
    <w:p w:rsidR="000D73F7" w:rsidRDefault="000D73F7" w:rsidP="00522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F0"/>
    <w:rsid w:val="0002487D"/>
    <w:rsid w:val="000A0AF0"/>
    <w:rsid w:val="000D73F7"/>
    <w:rsid w:val="000F4D4A"/>
    <w:rsid w:val="000F684C"/>
    <w:rsid w:val="00197DE1"/>
    <w:rsid w:val="001B7C53"/>
    <w:rsid w:val="001E2DB1"/>
    <w:rsid w:val="00241849"/>
    <w:rsid w:val="002F3BAC"/>
    <w:rsid w:val="00364FA1"/>
    <w:rsid w:val="003B129A"/>
    <w:rsid w:val="00434ACC"/>
    <w:rsid w:val="005221CE"/>
    <w:rsid w:val="005511DB"/>
    <w:rsid w:val="005A5D4A"/>
    <w:rsid w:val="005B2B45"/>
    <w:rsid w:val="005D7FA8"/>
    <w:rsid w:val="00602F0E"/>
    <w:rsid w:val="00673D4D"/>
    <w:rsid w:val="006E1DA2"/>
    <w:rsid w:val="00744898"/>
    <w:rsid w:val="00774F36"/>
    <w:rsid w:val="00794D0F"/>
    <w:rsid w:val="007D0C8E"/>
    <w:rsid w:val="007E74F0"/>
    <w:rsid w:val="008755C9"/>
    <w:rsid w:val="00952E75"/>
    <w:rsid w:val="009A6FFC"/>
    <w:rsid w:val="00A91B4F"/>
    <w:rsid w:val="00AC656C"/>
    <w:rsid w:val="00AD40EB"/>
    <w:rsid w:val="00B35604"/>
    <w:rsid w:val="00B70E39"/>
    <w:rsid w:val="00C761BE"/>
    <w:rsid w:val="00CC4C79"/>
    <w:rsid w:val="00D24152"/>
    <w:rsid w:val="00D66E56"/>
    <w:rsid w:val="00DB2A79"/>
    <w:rsid w:val="00DB6A03"/>
    <w:rsid w:val="00E33FEE"/>
    <w:rsid w:val="00EF22A9"/>
    <w:rsid w:val="00F05817"/>
    <w:rsid w:val="00F72CD1"/>
    <w:rsid w:val="00FA10D4"/>
    <w:rsid w:val="00FA2AA9"/>
    <w:rsid w:val="00FB021E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BBB70-16E1-4B1A-A441-BD41AFBB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4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4F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C30DD-398D-426C-8297-11A3811BD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ZEML2</cp:lastModifiedBy>
  <cp:revision>17</cp:revision>
  <cp:lastPrinted>2017-10-20T07:26:00Z</cp:lastPrinted>
  <dcterms:created xsi:type="dcterms:W3CDTF">2016-03-29T12:33:00Z</dcterms:created>
  <dcterms:modified xsi:type="dcterms:W3CDTF">2017-10-20T12:02:00Z</dcterms:modified>
</cp:coreProperties>
</file>