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76" w:rsidRDefault="00B32276" w:rsidP="00B3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16">
        <w:rPr>
          <w:rFonts w:ascii="Times New Roman" w:hAnsi="Times New Roman" w:cs="Times New Roman"/>
          <w:b/>
          <w:sz w:val="28"/>
          <w:szCs w:val="28"/>
        </w:rPr>
        <w:t>Результаты конкурса от 12 марта 2013 года</w:t>
      </w:r>
    </w:p>
    <w:p w:rsidR="00B32276" w:rsidRPr="007F6F16" w:rsidRDefault="00B32276" w:rsidP="00B3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76" w:rsidRDefault="00B32276" w:rsidP="00B32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 сообщает о результатах конкурса по продаже права на заключение договоров аренды земельных участков, назначенного на 12 марта 2013 года, в соответствии с решениями комитета по управлению имуществом Курской области от 01 февраля 2013 года № 01-19/197, № 01-19/198, № 01-19/199.</w:t>
      </w:r>
    </w:p>
    <w:p w:rsidR="00B32276" w:rsidRPr="000A058F" w:rsidRDefault="00B32276" w:rsidP="00B3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795">
        <w:rPr>
          <w:rFonts w:ascii="Times New Roman" w:hAnsi="Times New Roman" w:cs="Times New Roman"/>
          <w:b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58F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договоров аренды </w:t>
      </w:r>
      <w:r w:rsidRPr="000A058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 площадью 318 000 кв.м. с кадастровым номером  </w:t>
      </w:r>
      <w:r w:rsidRPr="005E55CE">
        <w:rPr>
          <w:rFonts w:ascii="Times New Roman" w:hAnsi="Times New Roman" w:cs="Times New Roman"/>
          <w:sz w:val="28"/>
          <w:szCs w:val="28"/>
        </w:rPr>
        <w:t>46:28:141204:31</w:t>
      </w:r>
      <w:r>
        <w:rPr>
          <w:rFonts w:ascii="Times New Roman" w:hAnsi="Times New Roman" w:cs="Times New Roman"/>
          <w:sz w:val="28"/>
          <w:szCs w:val="28"/>
        </w:rPr>
        <w:t>, площадью 159 000 кв.м. с кадастровым номером  46:28:141204:32</w:t>
      </w:r>
      <w:r w:rsidRPr="000A058F">
        <w:rPr>
          <w:rFonts w:ascii="Times New Roman" w:hAnsi="Times New Roman" w:cs="Times New Roman"/>
          <w:sz w:val="28"/>
          <w:szCs w:val="28"/>
        </w:rPr>
        <w:t>, в границах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указанных в кадастров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0A058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058F">
        <w:rPr>
          <w:rFonts w:ascii="Times New Roman" w:hAnsi="Times New Roman" w:cs="Times New Roman"/>
          <w:sz w:val="28"/>
          <w:szCs w:val="28"/>
        </w:rPr>
        <w:t xml:space="preserve">, из категории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0A058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F4F5A">
        <w:rPr>
          <w:rFonts w:ascii="Times New Roman" w:hAnsi="Times New Roman" w:cs="Times New Roman"/>
          <w:sz w:val="28"/>
          <w:szCs w:val="28"/>
        </w:rPr>
        <w:t>Охочевский</w:t>
      </w:r>
      <w:proofErr w:type="spellEnd"/>
      <w:r w:rsidRPr="00DF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A058F">
        <w:rPr>
          <w:rFonts w:ascii="Times New Roman" w:hAnsi="Times New Roman" w:cs="Times New Roman"/>
          <w:sz w:val="28"/>
          <w:szCs w:val="28"/>
        </w:rPr>
        <w:t>, с разрешенным использованием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058F">
        <w:rPr>
          <w:rFonts w:ascii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0A0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276" w:rsidRDefault="00B32276" w:rsidP="00B32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06 марта 2013 года  № 1 конкурс по Лоту № 1 признан несостоявшимся, в связи с тем, что в адрес комитета по управлению имуществом Курской области не поступило ни одной заявки на участие в конкурсе по данному Лоту.</w:t>
      </w:r>
      <w:proofErr w:type="gramEnd"/>
    </w:p>
    <w:p w:rsidR="00B32276" w:rsidRPr="000A058F" w:rsidRDefault="00B32276" w:rsidP="00B3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F16">
        <w:rPr>
          <w:rFonts w:ascii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58F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договоров аренды </w:t>
      </w:r>
      <w:r w:rsidRPr="000A058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D5D3A">
        <w:rPr>
          <w:rFonts w:ascii="Times New Roman" w:hAnsi="Times New Roman" w:cs="Times New Roman"/>
          <w:sz w:val="28"/>
          <w:szCs w:val="28"/>
        </w:rPr>
        <w:t>площадью 477 600 кв.м. с кадастровым номером 46:28:160503:55, площадью 318 400 кв.м. с кадастровым номером 46:28:160503:56,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159 200 кв.м. с кадастровым номером 46:28:160504:13,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159 200 кв.м. с кадастровым номером 46:28:160505:55,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1 194</w:t>
      </w:r>
      <w:proofErr w:type="gramEnd"/>
      <w:r w:rsidRPr="006D5D3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5D3A">
        <w:rPr>
          <w:rFonts w:ascii="Times New Roman" w:hAnsi="Times New Roman" w:cs="Times New Roman"/>
          <w:sz w:val="28"/>
          <w:szCs w:val="28"/>
        </w:rPr>
        <w:t>000 кв.м. с кадастровым номером 46:28:160504:12,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716 400 кв.м. с кадастровым номером 46:28:160503:57,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79 600 кв.м. с  кадастровым номером 46:28:160503:54,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D3A">
        <w:rPr>
          <w:rFonts w:ascii="Times New Roman" w:hAnsi="Times New Roman" w:cs="Times New Roman"/>
          <w:sz w:val="28"/>
          <w:szCs w:val="28"/>
        </w:rPr>
        <w:t>площадью 79 600 кв.м. с кадастровым номером 46:28:160501:53, площадью 159 200 кв.м. с кадастровым номером 46:28:160501:54</w:t>
      </w:r>
      <w:r w:rsidRPr="000A058F">
        <w:rPr>
          <w:rFonts w:ascii="Times New Roman" w:hAnsi="Times New Roman" w:cs="Times New Roman"/>
          <w:sz w:val="28"/>
          <w:szCs w:val="28"/>
        </w:rPr>
        <w:t>,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указанных в кадастров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0A058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058F">
        <w:rPr>
          <w:rFonts w:ascii="Times New Roman" w:hAnsi="Times New Roman" w:cs="Times New Roman"/>
          <w:sz w:val="28"/>
          <w:szCs w:val="28"/>
        </w:rPr>
        <w:t xml:space="preserve">, из категории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0A058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DF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A058F">
        <w:rPr>
          <w:rFonts w:ascii="Times New Roman" w:hAnsi="Times New Roman" w:cs="Times New Roman"/>
          <w:sz w:val="28"/>
          <w:szCs w:val="28"/>
        </w:rPr>
        <w:t>, с разрешенным использованием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058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058F">
        <w:rPr>
          <w:rFonts w:ascii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B32276" w:rsidRDefault="00B32276" w:rsidP="00B32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 о результатах конкурса по продаже права на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 от 12 марта 2013 года № 1 победителем конкурса признан участник, предложивший наибольший размер годовой арендной платы за использование земельных участков – Фермерское хозяйство Захарова Сергея Николаевича.</w:t>
      </w:r>
    </w:p>
    <w:p w:rsidR="00B32276" w:rsidRDefault="00B32276" w:rsidP="00B3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EA">
        <w:rPr>
          <w:rFonts w:ascii="Times New Roman" w:hAnsi="Times New Roman" w:cs="Times New Roman"/>
          <w:b/>
          <w:sz w:val="28"/>
          <w:szCs w:val="28"/>
        </w:rPr>
        <w:lastRenderedPageBreak/>
        <w:t>Лот №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58F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договоров аренды земельных участков - </w:t>
      </w:r>
      <w:r w:rsidRPr="00F20D93">
        <w:rPr>
          <w:rFonts w:ascii="Times New Roman" w:hAnsi="Times New Roman" w:cs="Times New Roman"/>
          <w:sz w:val="28"/>
          <w:szCs w:val="28"/>
        </w:rPr>
        <w:t xml:space="preserve">площадью 152 000 кв.м. с кадастровым номером 46:28:021004:40, площадью 532 000 кв.м. с кадастровым номером  46:28:021001:26, площадью 76 000 кв.м. с кадастровым номером  46:28:021002:31, </w:t>
      </w:r>
      <w:r>
        <w:rPr>
          <w:rFonts w:ascii="Times New Roman" w:hAnsi="Times New Roman" w:cs="Times New Roman"/>
          <w:sz w:val="28"/>
          <w:szCs w:val="28"/>
        </w:rPr>
        <w:t>в границах, указанных в кадастровых паспортах, из категории земель сельскохозяйственного назначения,</w:t>
      </w:r>
      <w:r w:rsidRPr="00F20D93">
        <w:rPr>
          <w:rFonts w:ascii="Times New Roman" w:hAnsi="Times New Roman" w:cs="Times New Roman"/>
          <w:sz w:val="28"/>
          <w:szCs w:val="28"/>
        </w:rPr>
        <w:t xml:space="preserve"> 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Вишневский сельсовет, для сельскохозяйственного производства.</w:t>
      </w:r>
    </w:p>
    <w:p w:rsidR="00B32276" w:rsidRDefault="00B32276" w:rsidP="00B32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06 марта 2013 года  № 3 конкурс по Лоту № 3 признан несостоявшимся, в связи с тем, что в адрес комитета по управлению имуществом Курской области не поступило ни одной заявки на участие в конкурсе по данному Лоту.</w:t>
      </w:r>
      <w:proofErr w:type="gramEnd"/>
    </w:p>
    <w:p w:rsidR="00B32276" w:rsidRDefault="00B32276" w:rsidP="00B32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CE3" w:rsidRPr="00B32276" w:rsidRDefault="00954CE3">
      <w:pPr>
        <w:rPr>
          <w:rFonts w:ascii="Times New Roman" w:hAnsi="Times New Roman" w:cs="Times New Roman"/>
          <w:sz w:val="28"/>
          <w:szCs w:val="28"/>
        </w:rPr>
      </w:pPr>
    </w:p>
    <w:sectPr w:rsidR="00954CE3" w:rsidRPr="00B32276" w:rsidSect="0095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76"/>
    <w:rsid w:val="00954CE3"/>
    <w:rsid w:val="00B3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Комитет по управлению имуществом Курской области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2</cp:revision>
  <dcterms:created xsi:type="dcterms:W3CDTF">2013-03-13T13:23:00Z</dcterms:created>
  <dcterms:modified xsi:type="dcterms:W3CDTF">2013-03-13T13:23:00Z</dcterms:modified>
</cp:coreProperties>
</file>