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3A" w:rsidRDefault="00FF18D1" w:rsidP="0045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FF18D1" w:rsidRPr="001B413A" w:rsidRDefault="00FF18D1" w:rsidP="0045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условиях подключения </w:t>
      </w:r>
      <w:r w:rsidR="00D328C0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(технологического присоединения) 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объектов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>строящихся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земельном участ</w:t>
      </w:r>
      <w:r w:rsidR="005205F6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ке </w:t>
      </w:r>
      <w:r w:rsidR="00C17F27" w:rsidRPr="001B413A">
        <w:rPr>
          <w:rFonts w:ascii="Times New Roman" w:hAnsi="Times New Roman" w:cs="Times New Roman"/>
          <w:b/>
          <w:sz w:val="28"/>
          <w:szCs w:val="28"/>
          <w:lang w:val="ru-RU"/>
        </w:rPr>
        <w:t>с кадастровым номером 46:29:</w:t>
      </w:r>
      <w:r w:rsidR="00434608">
        <w:rPr>
          <w:rFonts w:ascii="Times New Roman" w:hAnsi="Times New Roman" w:cs="Times New Roman"/>
          <w:b/>
          <w:sz w:val="28"/>
          <w:szCs w:val="28"/>
          <w:lang w:val="ru-RU"/>
        </w:rPr>
        <w:t>103214:993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</w:t>
      </w:r>
      <w:r w:rsidR="005205F6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4608">
        <w:rPr>
          <w:rFonts w:ascii="Times New Roman" w:hAnsi="Times New Roman" w:cs="Times New Roman"/>
          <w:b/>
          <w:sz w:val="28"/>
          <w:szCs w:val="28"/>
          <w:lang w:val="ru-RU"/>
        </w:rPr>
        <w:t>1841</w:t>
      </w:r>
      <w:r w:rsidR="002F0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>кв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>.м</w:t>
      </w:r>
      <w:proofErr w:type="spellEnd"/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>., расположе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нном по адресу: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>г. К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урск, </w:t>
      </w:r>
      <w:proofErr w:type="spellStart"/>
      <w:r w:rsidR="00934E53">
        <w:rPr>
          <w:rFonts w:ascii="Times New Roman" w:hAnsi="Times New Roman" w:cs="Times New Roman"/>
          <w:b/>
          <w:sz w:val="28"/>
          <w:szCs w:val="28"/>
          <w:lang w:val="ru-RU"/>
        </w:rPr>
        <w:t>пр</w:t>
      </w:r>
      <w:proofErr w:type="spellEnd"/>
      <w:r w:rsidR="00934E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-д Магистральный – ул. 1-я </w:t>
      </w:r>
      <w:proofErr w:type="spellStart"/>
      <w:r w:rsidR="00934E53">
        <w:rPr>
          <w:rFonts w:ascii="Times New Roman" w:hAnsi="Times New Roman" w:cs="Times New Roman"/>
          <w:b/>
          <w:sz w:val="28"/>
          <w:szCs w:val="28"/>
          <w:lang w:val="ru-RU"/>
        </w:rPr>
        <w:t>Кислинская</w:t>
      </w:r>
      <w:proofErr w:type="spellEnd"/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</w:t>
      </w:r>
      <w:r w:rsidR="002F0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434608">
        <w:rPr>
          <w:rFonts w:ascii="Times New Roman" w:hAnsi="Times New Roman" w:cs="Times New Roman"/>
          <w:b/>
          <w:sz w:val="28"/>
          <w:szCs w:val="28"/>
          <w:lang w:val="ru-RU"/>
        </w:rPr>
        <w:t>20.01.2015</w:t>
      </w:r>
      <w:r w:rsidR="005B218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№01-</w:t>
      </w:r>
      <w:r w:rsidR="00434608">
        <w:rPr>
          <w:rFonts w:ascii="Times New Roman" w:hAnsi="Times New Roman" w:cs="Times New Roman"/>
          <w:b/>
          <w:sz w:val="28"/>
          <w:szCs w:val="28"/>
          <w:lang w:val="ru-RU"/>
        </w:rPr>
        <w:t>19/46</w:t>
      </w:r>
      <w:r w:rsidR="00C17F27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проведении аукциона по продаже права на заключение договора аренды для </w:t>
      </w:r>
      <w:r w:rsidR="001B413A">
        <w:rPr>
          <w:rFonts w:ascii="Times New Roman" w:hAnsi="Times New Roman" w:cs="Times New Roman"/>
          <w:b/>
          <w:sz w:val="28"/>
          <w:szCs w:val="28"/>
          <w:lang w:val="ru-RU"/>
        </w:rPr>
        <w:t>строительства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46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многоэтажного 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жилого дома с </w:t>
      </w:r>
      <w:r w:rsidR="00934E5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административно-бытовыми помещениями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и о плате за подключение (технологическое присоединение)</w:t>
      </w:r>
    </w:p>
    <w:p w:rsidR="00FF18D1" w:rsidRDefault="00FF18D1" w:rsidP="00F7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C4E" w:rsidRDefault="00AC3C46" w:rsidP="00F7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F87">
        <w:rPr>
          <w:rFonts w:ascii="Times New Roman" w:hAnsi="Times New Roman" w:cs="Times New Roman"/>
          <w:b/>
          <w:sz w:val="28"/>
          <w:szCs w:val="28"/>
          <w:lang w:val="ru-RU"/>
        </w:rPr>
        <w:t>Теплоснабжение.</w:t>
      </w:r>
    </w:p>
    <w:p w:rsidR="0003612A" w:rsidRPr="00D17F87" w:rsidRDefault="0003612A" w:rsidP="00F7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4864" w:rsidRDefault="00AC3C46" w:rsidP="00934E53">
      <w:pPr>
        <w:pStyle w:val="100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8"/>
          <w:szCs w:val="28"/>
          <w:lang w:val="ru-RU"/>
        </w:rPr>
      </w:pPr>
      <w:r w:rsidRPr="006E1954">
        <w:rPr>
          <w:rStyle w:val="13pt"/>
          <w:sz w:val="28"/>
          <w:szCs w:val="28"/>
          <w:lang w:val="ru-RU"/>
        </w:rPr>
        <w:t>Наименование организации заказчика</w:t>
      </w:r>
      <w:r w:rsidRPr="00C17F27">
        <w:rPr>
          <w:sz w:val="28"/>
          <w:szCs w:val="28"/>
          <w:lang w:val="ru-RU"/>
        </w:rPr>
        <w:t xml:space="preserve"> - заказчики будут определены после проведения торгов.</w:t>
      </w:r>
    </w:p>
    <w:p w:rsidR="00934E53" w:rsidRDefault="00934E53" w:rsidP="00934E53">
      <w:pPr>
        <w:pStyle w:val="100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Источник теплоснабжения</w:t>
      </w:r>
      <w:r>
        <w:rPr>
          <w:sz w:val="28"/>
          <w:szCs w:val="28"/>
          <w:lang w:val="ru-RU"/>
        </w:rPr>
        <w:t xml:space="preserve"> –</w:t>
      </w:r>
      <w:r w:rsidR="00B71F1D">
        <w:rPr>
          <w:sz w:val="28"/>
          <w:szCs w:val="28"/>
          <w:lang w:val="ru-RU"/>
        </w:rPr>
        <w:t>ТЭЦ-1</w:t>
      </w:r>
      <w:r>
        <w:rPr>
          <w:sz w:val="28"/>
          <w:szCs w:val="28"/>
          <w:lang w:val="ru-RU"/>
        </w:rPr>
        <w:t>.</w:t>
      </w:r>
    </w:p>
    <w:p w:rsidR="00B71F1D" w:rsidRPr="00C17F27" w:rsidRDefault="00B71F1D" w:rsidP="00934E53">
      <w:pPr>
        <w:pStyle w:val="100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Максимальная нагрузка в точке подключения</w:t>
      </w:r>
      <w:r>
        <w:rPr>
          <w:sz w:val="28"/>
          <w:szCs w:val="28"/>
          <w:lang w:val="ru-RU"/>
        </w:rPr>
        <w:t xml:space="preserve"> – 0,5 Гкал/час.</w:t>
      </w:r>
    </w:p>
    <w:p w:rsidR="00F76E21" w:rsidRDefault="00AC3C46" w:rsidP="00B71F1D">
      <w:pPr>
        <w:pStyle w:val="100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8"/>
          <w:szCs w:val="28"/>
          <w:lang w:val="ru-RU"/>
        </w:rPr>
      </w:pPr>
      <w:r w:rsidRPr="006E1954">
        <w:rPr>
          <w:rStyle w:val="13pt"/>
          <w:sz w:val="28"/>
          <w:szCs w:val="28"/>
          <w:lang w:val="ru-RU"/>
        </w:rPr>
        <w:t>После проведения торгов</w:t>
      </w:r>
      <w:r w:rsidRPr="00C17F27">
        <w:rPr>
          <w:rStyle w:val="13pt"/>
          <w:i w:val="0"/>
          <w:sz w:val="28"/>
          <w:szCs w:val="28"/>
          <w:lang w:val="ru-RU"/>
        </w:rPr>
        <w:t xml:space="preserve"> для получения</w:t>
      </w:r>
      <w:r w:rsidRPr="00C17F27">
        <w:rPr>
          <w:rStyle w:val="13pt0"/>
          <w:i w:val="0"/>
          <w:sz w:val="28"/>
          <w:szCs w:val="28"/>
          <w:lang w:val="ru-RU"/>
        </w:rPr>
        <w:t xml:space="preserve"> конкретных технических условий</w:t>
      </w:r>
      <w:r w:rsidRPr="00C17F27">
        <w:rPr>
          <w:rStyle w:val="13pt0"/>
          <w:b w:val="0"/>
          <w:i w:val="0"/>
          <w:sz w:val="28"/>
          <w:szCs w:val="28"/>
          <w:lang w:val="ru-RU"/>
        </w:rPr>
        <w:t xml:space="preserve"> </w:t>
      </w:r>
      <w:r w:rsidR="006E1954">
        <w:rPr>
          <w:rStyle w:val="13pt0"/>
          <w:b w:val="0"/>
          <w:i w:val="0"/>
          <w:sz w:val="28"/>
          <w:szCs w:val="28"/>
          <w:lang w:val="ru-RU"/>
        </w:rPr>
        <w:t xml:space="preserve">на подключение объектов к системе теплоснабжения </w:t>
      </w:r>
      <w:r w:rsidRPr="00C17F27">
        <w:rPr>
          <w:sz w:val="28"/>
          <w:szCs w:val="28"/>
          <w:lang w:val="ru-RU"/>
        </w:rPr>
        <w:t>заказчик</w:t>
      </w:r>
      <w:r w:rsidR="006E1954">
        <w:rPr>
          <w:sz w:val="28"/>
          <w:szCs w:val="28"/>
          <w:lang w:val="ru-RU"/>
        </w:rPr>
        <w:t>у</w:t>
      </w:r>
      <w:r w:rsidRPr="00C17F27">
        <w:rPr>
          <w:sz w:val="28"/>
          <w:szCs w:val="28"/>
          <w:lang w:val="ru-RU"/>
        </w:rPr>
        <w:t xml:space="preserve"> </w:t>
      </w:r>
      <w:r w:rsidR="006E1954">
        <w:rPr>
          <w:sz w:val="28"/>
          <w:szCs w:val="28"/>
          <w:lang w:val="ru-RU"/>
        </w:rPr>
        <w:t xml:space="preserve">необходимо </w:t>
      </w:r>
      <w:r w:rsidR="00B71F1D">
        <w:rPr>
          <w:sz w:val="28"/>
          <w:szCs w:val="28"/>
          <w:lang w:val="ru-RU"/>
        </w:rPr>
        <w:t>обратиться</w:t>
      </w:r>
      <w:r w:rsidRPr="00C17F27">
        <w:rPr>
          <w:sz w:val="28"/>
          <w:szCs w:val="28"/>
          <w:lang w:val="ru-RU"/>
        </w:rPr>
        <w:t xml:space="preserve"> в адрес </w:t>
      </w:r>
      <w:proofErr w:type="spellStart"/>
      <w:r w:rsidRPr="00C17F27">
        <w:rPr>
          <w:sz w:val="28"/>
          <w:szCs w:val="28"/>
          <w:lang w:val="ru-RU"/>
        </w:rPr>
        <w:t>энергоснабжающей</w:t>
      </w:r>
      <w:proofErr w:type="spellEnd"/>
      <w:r w:rsidRPr="00C17F27">
        <w:rPr>
          <w:sz w:val="28"/>
          <w:szCs w:val="28"/>
          <w:lang w:val="ru-RU"/>
        </w:rPr>
        <w:t xml:space="preserve"> организации</w:t>
      </w:r>
      <w:r w:rsidR="00B71F1D">
        <w:rPr>
          <w:sz w:val="28"/>
          <w:szCs w:val="28"/>
          <w:lang w:val="ru-RU"/>
        </w:rPr>
        <w:t>.</w:t>
      </w:r>
      <w:r w:rsidRPr="00C17F27">
        <w:rPr>
          <w:sz w:val="28"/>
          <w:szCs w:val="28"/>
          <w:lang w:val="ru-RU"/>
        </w:rPr>
        <w:t xml:space="preserve"> </w:t>
      </w:r>
    </w:p>
    <w:p w:rsidR="00B71F1D" w:rsidRDefault="00B71F1D" w:rsidP="00B71F1D">
      <w:pPr>
        <w:pStyle w:val="100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Информация о плате за подключение </w:t>
      </w:r>
      <w:r w:rsidR="00C70565">
        <w:rPr>
          <w:i/>
          <w:sz w:val="28"/>
          <w:szCs w:val="28"/>
          <w:lang w:val="ru-RU"/>
        </w:rPr>
        <w:t>–</w:t>
      </w:r>
      <w:r>
        <w:rPr>
          <w:i/>
          <w:sz w:val="28"/>
          <w:szCs w:val="28"/>
          <w:lang w:val="ru-RU"/>
        </w:rPr>
        <w:t xml:space="preserve"> </w:t>
      </w:r>
      <w:r w:rsidR="00C70565">
        <w:rPr>
          <w:sz w:val="28"/>
          <w:szCs w:val="28"/>
          <w:lang w:val="ru-RU"/>
        </w:rPr>
        <w:t xml:space="preserve">на момент выдачи технических условий плата за подключение не установлена. Дата повторного обращения за информацией о плате за подключение – не позднее 30.11.2015 г. </w:t>
      </w:r>
    </w:p>
    <w:p w:rsidR="00C70565" w:rsidRDefault="00C70565" w:rsidP="00B71F1D">
      <w:pPr>
        <w:pStyle w:val="100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Срок подключения </w:t>
      </w:r>
      <w:r>
        <w:rPr>
          <w:sz w:val="28"/>
          <w:szCs w:val="28"/>
          <w:lang w:val="ru-RU"/>
        </w:rPr>
        <w:t>– в соответствии с п. 31 постановления Правительства РФ от 16 апреля 2012 г. №307.</w:t>
      </w:r>
    </w:p>
    <w:p w:rsidR="00B71F1D" w:rsidRDefault="00B71F1D" w:rsidP="00B71F1D">
      <w:pPr>
        <w:pStyle w:val="100"/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  <w:rPr>
          <w:sz w:val="28"/>
          <w:szCs w:val="28"/>
          <w:lang w:val="ru-RU"/>
        </w:rPr>
      </w:pPr>
    </w:p>
    <w:p w:rsidR="00F76E21" w:rsidRDefault="00F76E21" w:rsidP="00F7429F">
      <w:pPr>
        <w:pStyle w:val="100"/>
        <w:shd w:val="clear" w:color="auto" w:fill="auto"/>
        <w:spacing w:before="0" w:after="0" w:line="240" w:lineRule="auto"/>
        <w:ind w:hanging="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Электрические сети.</w:t>
      </w:r>
    </w:p>
    <w:p w:rsidR="00CF2445" w:rsidRDefault="00CF2445" w:rsidP="00192CAD">
      <w:pPr>
        <w:pStyle w:val="100"/>
        <w:shd w:val="clear" w:color="auto" w:fill="auto"/>
        <w:spacing w:before="0" w:after="0" w:line="240" w:lineRule="auto"/>
        <w:ind w:firstLine="426"/>
        <w:jc w:val="both"/>
        <w:rPr>
          <w:b/>
          <w:sz w:val="28"/>
          <w:szCs w:val="28"/>
          <w:lang w:val="ru-RU"/>
        </w:rPr>
      </w:pPr>
    </w:p>
    <w:p w:rsidR="00192CAD" w:rsidRPr="00192CAD" w:rsidRDefault="00192CAD" w:rsidP="00192CAD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Земельный участок входит в зону обслуживания сетевой организации - </w:t>
      </w:r>
      <w:r w:rsidRPr="00192CAD">
        <w:rPr>
          <w:sz w:val="28"/>
          <w:szCs w:val="28"/>
          <w:lang w:val="ru-RU"/>
        </w:rPr>
        <w:t>ОАО «Курские электрические сети»</w:t>
      </w:r>
      <w:r>
        <w:rPr>
          <w:sz w:val="28"/>
          <w:szCs w:val="28"/>
          <w:lang w:val="ru-RU"/>
        </w:rPr>
        <w:t>.</w:t>
      </w:r>
    </w:p>
    <w:p w:rsidR="00CF2445" w:rsidRDefault="00CF2445" w:rsidP="00CF2445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ОАО «Курские электрические сети»</w:t>
      </w:r>
      <w:r w:rsidR="002F3A39">
        <w:rPr>
          <w:sz w:val="28"/>
          <w:szCs w:val="28"/>
          <w:lang w:val="ru-RU"/>
        </w:rPr>
        <w:t xml:space="preserve"> сообщает о наличии технической возможности присоединения к электрическим сетям проектируемого многоэтажного жилого дома</w:t>
      </w:r>
      <w:r w:rsidR="00C70565">
        <w:rPr>
          <w:sz w:val="28"/>
          <w:szCs w:val="28"/>
          <w:lang w:val="ru-RU"/>
        </w:rPr>
        <w:t xml:space="preserve"> с административно-бытовыми помещениями</w:t>
      </w:r>
      <w:r w:rsidR="002F3A39">
        <w:rPr>
          <w:sz w:val="28"/>
          <w:szCs w:val="28"/>
          <w:lang w:val="ru-RU"/>
        </w:rPr>
        <w:t xml:space="preserve"> по </w:t>
      </w:r>
      <w:proofErr w:type="spellStart"/>
      <w:r w:rsidR="002F3A39">
        <w:rPr>
          <w:sz w:val="28"/>
          <w:szCs w:val="28"/>
          <w:lang w:val="ru-RU"/>
        </w:rPr>
        <w:t>пр-ду</w:t>
      </w:r>
      <w:proofErr w:type="spellEnd"/>
      <w:r w:rsidR="002F3A39">
        <w:rPr>
          <w:sz w:val="28"/>
          <w:szCs w:val="28"/>
          <w:lang w:val="ru-RU"/>
        </w:rPr>
        <w:t xml:space="preserve"> Магистральный – ул. 1-я </w:t>
      </w:r>
      <w:proofErr w:type="spellStart"/>
      <w:r w:rsidR="002F3A39">
        <w:rPr>
          <w:sz w:val="28"/>
          <w:szCs w:val="28"/>
          <w:lang w:val="ru-RU"/>
        </w:rPr>
        <w:t>Кислинская</w:t>
      </w:r>
      <w:proofErr w:type="spellEnd"/>
      <w:r w:rsidR="002F3A39">
        <w:rPr>
          <w:sz w:val="28"/>
          <w:szCs w:val="28"/>
          <w:lang w:val="ru-RU"/>
        </w:rPr>
        <w:t xml:space="preserve"> в г. Курске.</w:t>
      </w:r>
    </w:p>
    <w:p w:rsidR="002F3A39" w:rsidRDefault="002F3A39" w:rsidP="00CF2445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Размер платы за технологическое присоединение к электрическим сетям ОАО «Курские электрические сети» определяется в </w:t>
      </w:r>
      <w:r w:rsidR="003200AB">
        <w:rPr>
          <w:sz w:val="28"/>
          <w:szCs w:val="28"/>
          <w:lang w:val="ru-RU"/>
        </w:rPr>
        <w:t>соответствии</w:t>
      </w:r>
      <w:r>
        <w:rPr>
          <w:sz w:val="28"/>
          <w:szCs w:val="28"/>
          <w:lang w:val="ru-RU"/>
        </w:rPr>
        <w:t xml:space="preserve"> с постановлением комитета по тарифам и ценам Курской о</w:t>
      </w:r>
      <w:r w:rsidR="003200AB">
        <w:rPr>
          <w:sz w:val="28"/>
          <w:szCs w:val="28"/>
          <w:lang w:val="ru-RU"/>
        </w:rPr>
        <w:t>бласти от</w:t>
      </w:r>
      <w:r w:rsidR="00C70565">
        <w:rPr>
          <w:sz w:val="28"/>
          <w:szCs w:val="28"/>
          <w:lang w:val="ru-RU"/>
        </w:rPr>
        <w:t xml:space="preserve"> 0</w:t>
      </w:r>
      <w:r>
        <w:rPr>
          <w:sz w:val="28"/>
          <w:szCs w:val="28"/>
          <w:lang w:val="ru-RU"/>
        </w:rPr>
        <w:t xml:space="preserve">5.12.2012 г. </w:t>
      </w:r>
      <w:r w:rsidR="00C70565">
        <w:rPr>
          <w:sz w:val="28"/>
          <w:szCs w:val="28"/>
          <w:lang w:val="ru-RU"/>
        </w:rPr>
        <w:t>№108.</w:t>
      </w:r>
    </w:p>
    <w:p w:rsidR="00192CAD" w:rsidRPr="00CF2445" w:rsidRDefault="00192CAD" w:rsidP="00192CAD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 w:rsidRPr="00CF2445">
        <w:rPr>
          <w:sz w:val="28"/>
          <w:szCs w:val="28"/>
          <w:lang w:val="ru-RU"/>
        </w:rPr>
        <w:t>Филиал</w:t>
      </w:r>
      <w:r>
        <w:rPr>
          <w:sz w:val="28"/>
          <w:szCs w:val="28"/>
          <w:lang w:val="ru-RU"/>
        </w:rPr>
        <w:t xml:space="preserve"> ОАО «МРСК Центра» - «Курскэнерго» готов в установленном порядке осуществить технологическое присоединение планируемых к строительству объектов.</w:t>
      </w:r>
    </w:p>
    <w:p w:rsidR="00C70565" w:rsidRPr="00F76E21" w:rsidRDefault="00C70565" w:rsidP="00CF2445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подключения к сетям филиала вышеуказанного объекта арендатору земельного участка необходимо заключить договор об осуществлении технологического присоединения</w:t>
      </w:r>
      <w:r w:rsidR="001934DE">
        <w:rPr>
          <w:sz w:val="28"/>
          <w:szCs w:val="28"/>
          <w:lang w:val="ru-RU"/>
        </w:rPr>
        <w:t xml:space="preserve">, в соответствии с п. 6 «Правил </w:t>
      </w:r>
      <w:r w:rsidR="001934DE">
        <w:rPr>
          <w:sz w:val="28"/>
          <w:szCs w:val="28"/>
          <w:lang w:val="ru-RU"/>
        </w:rPr>
        <w:lastRenderedPageBreak/>
        <w:t>технологического присоединения (энергетических установок</w:t>
      </w:r>
      <w:r w:rsidR="00192CAD">
        <w:rPr>
          <w:sz w:val="28"/>
          <w:szCs w:val="28"/>
          <w:lang w:val="ru-RU"/>
        </w:rPr>
        <w:t>) юридических и физических лиц к электрическим сетям» (утверждены Постановлением Правительства РФ от 27 декабря 2004 г. №861 (с изменениями и дополнениями) – долее Правила.</w:t>
      </w:r>
    </w:p>
    <w:p w:rsidR="00A55024" w:rsidRDefault="00F7429F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Размер</w:t>
      </w:r>
      <w:r w:rsidR="00A55024">
        <w:rPr>
          <w:sz w:val="28"/>
          <w:szCs w:val="28"/>
          <w:lang w:val="ru-RU"/>
        </w:rPr>
        <w:t xml:space="preserve"> платы за технологическое присоединение </w:t>
      </w:r>
      <w:proofErr w:type="spellStart"/>
      <w:r w:rsidR="00A55024">
        <w:rPr>
          <w:sz w:val="28"/>
          <w:szCs w:val="28"/>
          <w:lang w:val="ru-RU"/>
        </w:rPr>
        <w:t>энергопринимающих</w:t>
      </w:r>
      <w:proofErr w:type="spellEnd"/>
      <w:r w:rsidR="00A55024">
        <w:rPr>
          <w:sz w:val="28"/>
          <w:szCs w:val="28"/>
          <w:lang w:val="ru-RU"/>
        </w:rPr>
        <w:t xml:space="preserve"> устройств потребителей к электрическим сетям </w:t>
      </w:r>
      <w:r w:rsidR="00CF2445">
        <w:rPr>
          <w:sz w:val="28"/>
          <w:szCs w:val="28"/>
          <w:lang w:val="ru-RU"/>
        </w:rPr>
        <w:t>утвержден</w:t>
      </w:r>
      <w:r w:rsidR="00106399">
        <w:rPr>
          <w:sz w:val="28"/>
          <w:szCs w:val="28"/>
          <w:lang w:val="ru-RU"/>
        </w:rPr>
        <w:t xml:space="preserve"> постановлением комитета по тарифам и ценам Курской области от </w:t>
      </w:r>
      <w:r w:rsidR="00192CAD">
        <w:rPr>
          <w:sz w:val="28"/>
          <w:szCs w:val="28"/>
          <w:lang w:val="ru-RU"/>
        </w:rPr>
        <w:t>05.12.2013 г. №107</w:t>
      </w:r>
      <w:r w:rsidR="00CF2445">
        <w:rPr>
          <w:sz w:val="28"/>
          <w:szCs w:val="28"/>
          <w:lang w:val="ru-RU"/>
        </w:rPr>
        <w:t xml:space="preserve"> «Об утверждении ставок платы за технологическое присоединение </w:t>
      </w:r>
      <w:proofErr w:type="spellStart"/>
      <w:r w:rsidR="00CF2445">
        <w:rPr>
          <w:sz w:val="28"/>
          <w:szCs w:val="28"/>
          <w:lang w:val="ru-RU"/>
        </w:rPr>
        <w:t>энергопринимающих</w:t>
      </w:r>
      <w:proofErr w:type="spellEnd"/>
      <w:r w:rsidR="00CF2445">
        <w:rPr>
          <w:sz w:val="28"/>
          <w:szCs w:val="28"/>
          <w:lang w:val="ru-RU"/>
        </w:rPr>
        <w:t xml:space="preserve"> устройств потребителей к электрическим сетям филиала ОАО «МРСК </w:t>
      </w:r>
      <w:proofErr w:type="gramStart"/>
      <w:r w:rsidR="00CF2445">
        <w:rPr>
          <w:sz w:val="28"/>
          <w:szCs w:val="28"/>
          <w:lang w:val="ru-RU"/>
        </w:rPr>
        <w:t>Центра»-</w:t>
      </w:r>
      <w:proofErr w:type="gramEnd"/>
      <w:r w:rsidR="00CF2445">
        <w:rPr>
          <w:sz w:val="28"/>
          <w:szCs w:val="28"/>
          <w:lang w:val="ru-RU"/>
        </w:rPr>
        <w:t xml:space="preserve"> «Курскэнерго»</w:t>
      </w:r>
      <w:r w:rsidR="00106399">
        <w:rPr>
          <w:sz w:val="28"/>
          <w:szCs w:val="28"/>
          <w:lang w:val="ru-RU"/>
        </w:rPr>
        <w:t>.</w:t>
      </w:r>
    </w:p>
    <w:p w:rsidR="00567348" w:rsidRDefault="003200AB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этом, в соответствии с условиями Постановления комитета по тарифам и ценам Курской области размер платы зависит от мероприятий, необходимых для технологического присоединения. Объем мероприятий зависит от величины максимальной мощности и категории надежности. Определение объема и состава мероприятий проводится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3200AB" w:rsidRDefault="003200AB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</w:p>
    <w:p w:rsidR="005D384C" w:rsidRPr="005D384C" w:rsidRDefault="005D384C" w:rsidP="005D384C">
      <w:pPr>
        <w:pStyle w:val="10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5D384C">
        <w:rPr>
          <w:b/>
          <w:sz w:val="28"/>
          <w:szCs w:val="28"/>
          <w:lang w:val="ru-RU"/>
        </w:rPr>
        <w:t>Водоснабжение.</w:t>
      </w:r>
    </w:p>
    <w:p w:rsidR="005D384C" w:rsidRDefault="005D384C" w:rsidP="005D384C">
      <w:pPr>
        <w:pStyle w:val="10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5D384C" w:rsidRDefault="00192CAD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Максимальная п</w:t>
      </w:r>
      <w:r w:rsidR="0006692B">
        <w:rPr>
          <w:sz w:val="28"/>
          <w:szCs w:val="28"/>
          <w:lang w:val="ru-RU"/>
        </w:rPr>
        <w:t xml:space="preserve">рисоединяемая нагрузка </w:t>
      </w:r>
      <w:r>
        <w:rPr>
          <w:sz w:val="28"/>
          <w:szCs w:val="28"/>
          <w:lang w:val="ru-RU"/>
        </w:rPr>
        <w:t>для участка в данном районе</w:t>
      </w:r>
      <w:r w:rsidR="0006692B">
        <w:rPr>
          <w:sz w:val="28"/>
          <w:szCs w:val="28"/>
          <w:lang w:val="ru-RU"/>
        </w:rPr>
        <w:t xml:space="preserve"> в возможных точках подключения к сетям водоснабжения в период д</w:t>
      </w:r>
      <w:r>
        <w:rPr>
          <w:sz w:val="28"/>
          <w:szCs w:val="28"/>
          <w:lang w:val="ru-RU"/>
        </w:rPr>
        <w:t>ействия технических условий – 10</w:t>
      </w:r>
      <w:r w:rsidR="0006692B">
        <w:rPr>
          <w:sz w:val="28"/>
          <w:szCs w:val="28"/>
          <w:lang w:val="ru-RU"/>
        </w:rPr>
        <w:t xml:space="preserve"> куб. м/</w:t>
      </w:r>
      <w:proofErr w:type="gramStart"/>
      <w:r w:rsidR="0006692B">
        <w:rPr>
          <w:sz w:val="28"/>
          <w:szCs w:val="28"/>
          <w:lang w:val="ru-RU"/>
        </w:rPr>
        <w:t>час.</w:t>
      </w:r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к сетям водоотведения –                       10 куб. м/час.</w:t>
      </w:r>
    </w:p>
    <w:p w:rsidR="0006692B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Точка подключения по водоснабжению – </w:t>
      </w:r>
      <w:r w:rsidR="00414E09">
        <w:rPr>
          <w:sz w:val="28"/>
          <w:szCs w:val="28"/>
          <w:lang w:val="ru-RU"/>
        </w:rPr>
        <w:t>уличная сеть водопровода диаметром 200 мм в районе земельного участка.</w:t>
      </w:r>
    </w:p>
    <w:p w:rsidR="0006692B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Точка подключения по водоотведению –</w:t>
      </w:r>
      <w:r w:rsidR="00414E09">
        <w:rPr>
          <w:sz w:val="28"/>
          <w:szCs w:val="28"/>
          <w:lang w:val="ru-RU"/>
        </w:rPr>
        <w:t>канализационная сеть</w:t>
      </w:r>
      <w:r>
        <w:rPr>
          <w:sz w:val="28"/>
          <w:szCs w:val="28"/>
          <w:lang w:val="ru-RU"/>
        </w:rPr>
        <w:t xml:space="preserve"> д</w:t>
      </w:r>
      <w:r w:rsidR="00414E09">
        <w:rPr>
          <w:sz w:val="28"/>
          <w:szCs w:val="28"/>
          <w:lang w:val="ru-RU"/>
        </w:rPr>
        <w:t>иаметром</w:t>
      </w:r>
      <w:r>
        <w:rPr>
          <w:sz w:val="28"/>
          <w:szCs w:val="28"/>
          <w:lang w:val="ru-RU"/>
        </w:rPr>
        <w:t xml:space="preserve"> 300 мм </w:t>
      </w:r>
      <w:r w:rsidR="00414E09">
        <w:rPr>
          <w:sz w:val="28"/>
          <w:szCs w:val="28"/>
          <w:lang w:val="ru-RU"/>
        </w:rPr>
        <w:t>в районе земельного участка.</w:t>
      </w:r>
    </w:p>
    <w:p w:rsidR="0006692B" w:rsidRDefault="0006692B" w:rsidP="0006692B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Тариф подключения к системе водоснабжения – 341694 рублей за 1 куб. м/час (с НДС).</w:t>
      </w:r>
    </w:p>
    <w:p w:rsidR="0006692B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 w:rsidRPr="0006692B">
        <w:rPr>
          <w:sz w:val="28"/>
          <w:szCs w:val="28"/>
          <w:lang w:val="ru-RU"/>
        </w:rPr>
        <w:t xml:space="preserve">Тариф подключения к системе </w:t>
      </w:r>
      <w:r>
        <w:rPr>
          <w:sz w:val="28"/>
          <w:szCs w:val="28"/>
          <w:lang w:val="ru-RU"/>
        </w:rPr>
        <w:t>водоотведения</w:t>
      </w:r>
      <w:r w:rsidRPr="0006692B">
        <w:rPr>
          <w:sz w:val="28"/>
          <w:szCs w:val="28"/>
          <w:lang w:val="ru-RU"/>
        </w:rPr>
        <w:t xml:space="preserve"> – 341</w:t>
      </w:r>
      <w:r>
        <w:rPr>
          <w:sz w:val="28"/>
          <w:szCs w:val="28"/>
          <w:lang w:val="ru-RU"/>
        </w:rPr>
        <w:t>419</w:t>
      </w:r>
      <w:r w:rsidRPr="0006692B">
        <w:rPr>
          <w:sz w:val="28"/>
          <w:szCs w:val="28"/>
          <w:lang w:val="ru-RU"/>
        </w:rPr>
        <w:t xml:space="preserve"> рублей за 1 куб. м/час (с НДС).</w:t>
      </w:r>
    </w:p>
    <w:p w:rsidR="0006692B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Тарифы утверждены решением Курского городского Собрания от 29.05.2012 г. №454-4-ОС на период 2012-2015 гг.</w:t>
      </w:r>
    </w:p>
    <w:p w:rsidR="00CE3C4C" w:rsidRPr="00CE3C4C" w:rsidRDefault="00CE3C4C" w:rsidP="00CE3C4C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Настоящие технические условия не являются Техническими условиями на подключение (технологическое присоединение) объекта Заказчика к сетям водоснабжения и канализации и не являются основанием для проектирования устройств и сооружений для присоединения объекта Заказчика к сетям водоснабжения и канализации.</w:t>
      </w:r>
    </w:p>
    <w:p w:rsidR="00CE3C4C" w:rsidRPr="00CE3C4C" w:rsidRDefault="00CE3C4C" w:rsidP="00CE3C4C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Обязанности Заказчика, которые он должен выполнить в течение одного года с даты выдачи Технических условий:</w:t>
      </w:r>
    </w:p>
    <w:p w:rsidR="00CE3C4C" w:rsidRPr="00CE3C4C" w:rsidRDefault="00CE3C4C" w:rsidP="00CE3C4C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а) уточнить и определить:</w:t>
      </w:r>
    </w:p>
    <w:p w:rsidR="00CE3C4C" w:rsidRPr="00CE3C4C" w:rsidRDefault="00CE3C4C" w:rsidP="00CE3C4C">
      <w:pPr>
        <w:numPr>
          <w:ilvl w:val="0"/>
          <w:numId w:val="24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Информацию о сроках строительства.</w:t>
      </w:r>
    </w:p>
    <w:p w:rsidR="00CE3C4C" w:rsidRPr="00CE3C4C" w:rsidRDefault="00CE3C4C" w:rsidP="00CE3C4C">
      <w:pPr>
        <w:numPr>
          <w:ilvl w:val="0"/>
          <w:numId w:val="24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Сведения о назначении объекта, высоте и об этажности зданий, строений, сооружений.</w:t>
      </w:r>
    </w:p>
    <w:p w:rsidR="00CE3C4C" w:rsidRPr="00CE3C4C" w:rsidRDefault="00CE3C4C" w:rsidP="00CE3C4C">
      <w:pPr>
        <w:numPr>
          <w:ilvl w:val="0"/>
          <w:numId w:val="24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Режим водопотребления и водоотведения и величину подключаемой нагрузки.</w:t>
      </w:r>
    </w:p>
    <w:p w:rsidR="00CE3C4C" w:rsidRPr="00CE3C4C" w:rsidRDefault="00CE3C4C" w:rsidP="00CE3C4C">
      <w:pPr>
        <w:numPr>
          <w:ilvl w:val="0"/>
          <w:numId w:val="24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Требуемое давление воды на водопроводном вводе объекта.</w:t>
      </w:r>
    </w:p>
    <w:p w:rsidR="00CE3C4C" w:rsidRPr="00CE3C4C" w:rsidRDefault="00CE3C4C" w:rsidP="00CE3C4C">
      <w:pPr>
        <w:numPr>
          <w:ilvl w:val="0"/>
          <w:numId w:val="24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Состав сточных вод, отводимых в систему </w:t>
      </w:r>
      <w:proofErr w:type="gramStart"/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канализации.;</w:t>
      </w:r>
      <w:proofErr w:type="gramEnd"/>
    </w:p>
    <w:p w:rsidR="00CE3C4C" w:rsidRPr="00CE3C4C" w:rsidRDefault="00CE3C4C" w:rsidP="00CE3C4C">
      <w:pPr>
        <w:spacing w:after="0" w:line="240" w:lineRule="auto"/>
        <w:ind w:right="2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б) обратиться в МУП «</w:t>
      </w:r>
      <w:proofErr w:type="spellStart"/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Курскводоканал</w:t>
      </w:r>
      <w:proofErr w:type="spellEnd"/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 с заявкой на заключение договора о подключении объекта к сетям водоснабжения и канализации;</w:t>
      </w:r>
    </w:p>
    <w:p w:rsidR="00CE3C4C" w:rsidRPr="00CE3C4C" w:rsidRDefault="00CE3C4C" w:rsidP="00CE3C4C">
      <w:pPr>
        <w:tabs>
          <w:tab w:val="left" w:leader="underscore" w:pos="9745"/>
        </w:tabs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в) заключить договор о подключении (технологическом присоединении) объекта Заказчика к сетям водоснабжения и канализации с техническими условиями на подключение (технологическое присоединение).</w:t>
      </w:r>
    </w:p>
    <w:p w:rsidR="00CE3C4C" w:rsidRDefault="00CE3C4C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</w:p>
    <w:p w:rsidR="00CE3C4C" w:rsidRDefault="00CE3C4C" w:rsidP="00CE3C4C">
      <w:pPr>
        <w:tabs>
          <w:tab w:val="left" w:pos="322"/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CE3C4C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Водоотведение поверхностных (дождевых) сточных и дренажных вод</w:t>
      </w:r>
    </w:p>
    <w:p w:rsidR="00CE3C4C" w:rsidRPr="00CE3C4C" w:rsidRDefault="00CE3C4C" w:rsidP="00CE3C4C">
      <w:pPr>
        <w:tabs>
          <w:tab w:val="left" w:pos="322"/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CE3C4C" w:rsidRPr="00CE3C4C" w:rsidRDefault="00CE3C4C" w:rsidP="00CE3C4C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Отведение поверхностных стоков с территории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многоэтажного жилого дома с административно-бытовыми помещениями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предусмотреть на твердое покрытие проезжей части.</w:t>
      </w:r>
    </w:p>
    <w:p w:rsidR="00CE3C4C" w:rsidRPr="00CE3C4C" w:rsidRDefault="00CE3C4C" w:rsidP="00CE3C4C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Объем поверхностных стоков с территории 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многоэтажного жилого дома с административно-бытовыми помещениями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общей площадью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1841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251,55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/год.</w:t>
      </w:r>
    </w:p>
    <w:p w:rsidR="00CE3C4C" w:rsidRPr="00CE3C4C" w:rsidRDefault="00CE3C4C" w:rsidP="00CE3C4C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3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могут быть изменены и выдаются ОАО «Благоустройство» повторно.</w:t>
      </w:r>
    </w:p>
    <w:p w:rsidR="00CE3C4C" w:rsidRPr="00CE3C4C" w:rsidRDefault="00CE3C4C" w:rsidP="00CE3C4C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В месячный срок после утверждения проекта предоставить в                                    ОАО «Благоустройство» 1 экземпляр раздела "Сведения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решений" и (п. 8. «Правил подключения объекта капитального строительства к сетям инженерно-технического обеспечения» утв. постановлением Правительства РФ от 13 февраля 2006 г. N83).</w:t>
      </w:r>
    </w:p>
    <w:p w:rsidR="00CE3C4C" w:rsidRPr="00CE3C4C" w:rsidRDefault="00CE3C4C" w:rsidP="00CE3C4C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В месячный срок после получения разрешения на строительство письменно сообщить в ОАО «Благоустройство» о планируемых сроках начала и окончания строительства объекта.</w:t>
      </w:r>
    </w:p>
    <w:p w:rsidR="00CE3C4C" w:rsidRDefault="00CE3C4C" w:rsidP="00CE3C4C">
      <w:pPr>
        <w:tabs>
          <w:tab w:val="left" w:pos="322"/>
        </w:tabs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6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На основании пп.3.13 и 3.14 «Правил пользования системами дождевой канализации и открытыми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765,120</w:t>
      </w:r>
      <w:r w:rsidRPr="00CE3C4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тыс. руб. Победителю аукциона указанные средства по договору подключения необходимо перечислить эксплуатационной организации                                              ОАО «Благоустройство».</w:t>
      </w:r>
      <w:bookmarkStart w:id="0" w:name="_GoBack"/>
      <w:bookmarkEnd w:id="0"/>
    </w:p>
    <w:sectPr w:rsidR="00CE3C4C" w:rsidSect="005B2188">
      <w:head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C8" w:rsidRDefault="001505C8" w:rsidP="005B2188">
      <w:pPr>
        <w:spacing w:after="0" w:line="240" w:lineRule="auto"/>
      </w:pPr>
      <w:r>
        <w:separator/>
      </w:r>
    </w:p>
  </w:endnote>
  <w:endnote w:type="continuationSeparator" w:id="0">
    <w:p w:rsidR="001505C8" w:rsidRDefault="001505C8" w:rsidP="005B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C8" w:rsidRDefault="001505C8" w:rsidP="005B2188">
      <w:pPr>
        <w:spacing w:after="0" w:line="240" w:lineRule="auto"/>
      </w:pPr>
      <w:r>
        <w:separator/>
      </w:r>
    </w:p>
  </w:footnote>
  <w:footnote w:type="continuationSeparator" w:id="0">
    <w:p w:rsidR="001505C8" w:rsidRDefault="001505C8" w:rsidP="005B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860"/>
      <w:docPartObj>
        <w:docPartGallery w:val="Page Numbers (Top of Page)"/>
        <w:docPartUnique/>
      </w:docPartObj>
    </w:sdtPr>
    <w:sdtEndPr/>
    <w:sdtContent>
      <w:p w:rsidR="00F76E21" w:rsidRDefault="00232D7E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C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6E21" w:rsidRDefault="00F76E21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749"/>
    <w:multiLevelType w:val="multilevel"/>
    <w:tmpl w:val="B1D4A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D1A6A"/>
    <w:multiLevelType w:val="multilevel"/>
    <w:tmpl w:val="03B8F6F4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B49DD"/>
    <w:multiLevelType w:val="multilevel"/>
    <w:tmpl w:val="C6646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86C1D"/>
    <w:multiLevelType w:val="hybridMultilevel"/>
    <w:tmpl w:val="CEDE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A5EF7"/>
    <w:multiLevelType w:val="hybridMultilevel"/>
    <w:tmpl w:val="FABEFDC4"/>
    <w:lvl w:ilvl="0" w:tplc="4074EB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1A4B"/>
    <w:multiLevelType w:val="hybridMultilevel"/>
    <w:tmpl w:val="007E5EB2"/>
    <w:lvl w:ilvl="0" w:tplc="68980D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127D5"/>
    <w:multiLevelType w:val="hybridMultilevel"/>
    <w:tmpl w:val="AADAE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545B5"/>
    <w:multiLevelType w:val="hybridMultilevel"/>
    <w:tmpl w:val="3F7E5598"/>
    <w:lvl w:ilvl="0" w:tplc="EC841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4652DF"/>
    <w:multiLevelType w:val="hybridMultilevel"/>
    <w:tmpl w:val="D2D8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42769"/>
    <w:multiLevelType w:val="multilevel"/>
    <w:tmpl w:val="4DE2256E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EE7DB8"/>
    <w:multiLevelType w:val="hybridMultilevel"/>
    <w:tmpl w:val="82E8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96FCA"/>
    <w:multiLevelType w:val="multilevel"/>
    <w:tmpl w:val="AC14F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03B9A"/>
    <w:multiLevelType w:val="hybridMultilevel"/>
    <w:tmpl w:val="69CA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47E60"/>
    <w:multiLevelType w:val="hybridMultilevel"/>
    <w:tmpl w:val="F06050A6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C1CB8"/>
    <w:multiLevelType w:val="multilevel"/>
    <w:tmpl w:val="0E8419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444F32"/>
    <w:multiLevelType w:val="multilevel"/>
    <w:tmpl w:val="E7322BD8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852DCA"/>
    <w:multiLevelType w:val="multilevel"/>
    <w:tmpl w:val="D10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DF6456"/>
    <w:multiLevelType w:val="multilevel"/>
    <w:tmpl w:val="FAB468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95A13"/>
    <w:multiLevelType w:val="hybridMultilevel"/>
    <w:tmpl w:val="9AF066A4"/>
    <w:lvl w:ilvl="0" w:tplc="4216B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65152"/>
    <w:multiLevelType w:val="hybridMultilevel"/>
    <w:tmpl w:val="14DE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73BAF"/>
    <w:multiLevelType w:val="multilevel"/>
    <w:tmpl w:val="C18C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83E44"/>
    <w:multiLevelType w:val="multilevel"/>
    <w:tmpl w:val="E77AD532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3"/>
  </w:num>
  <w:num w:numId="5">
    <w:abstractNumId w:val="6"/>
  </w:num>
  <w:num w:numId="6">
    <w:abstractNumId w:val="22"/>
  </w:num>
  <w:num w:numId="7">
    <w:abstractNumId w:val="12"/>
  </w:num>
  <w:num w:numId="8">
    <w:abstractNumId w:val="21"/>
  </w:num>
  <w:num w:numId="9">
    <w:abstractNumId w:val="15"/>
  </w:num>
  <w:num w:numId="10">
    <w:abstractNumId w:val="9"/>
  </w:num>
  <w:num w:numId="11">
    <w:abstractNumId w:val="18"/>
  </w:num>
  <w:num w:numId="12">
    <w:abstractNumId w:val="16"/>
  </w:num>
  <w:num w:numId="13">
    <w:abstractNumId w:val="23"/>
  </w:num>
  <w:num w:numId="14">
    <w:abstractNumId w:val="19"/>
  </w:num>
  <w:num w:numId="15">
    <w:abstractNumId w:val="1"/>
  </w:num>
  <w:num w:numId="16">
    <w:abstractNumId w:val="17"/>
  </w:num>
  <w:num w:numId="17">
    <w:abstractNumId w:val="11"/>
  </w:num>
  <w:num w:numId="18">
    <w:abstractNumId w:val="20"/>
  </w:num>
  <w:num w:numId="19">
    <w:abstractNumId w:val="8"/>
  </w:num>
  <w:num w:numId="20">
    <w:abstractNumId w:val="10"/>
  </w:num>
  <w:num w:numId="21">
    <w:abstractNumId w:val="14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C46"/>
    <w:rsid w:val="00013822"/>
    <w:rsid w:val="0003612A"/>
    <w:rsid w:val="00044DA5"/>
    <w:rsid w:val="000552A2"/>
    <w:rsid w:val="0005691A"/>
    <w:rsid w:val="0006692B"/>
    <w:rsid w:val="00070E18"/>
    <w:rsid w:val="000B7483"/>
    <w:rsid w:val="000C409F"/>
    <w:rsid w:val="0010527A"/>
    <w:rsid w:val="00106399"/>
    <w:rsid w:val="001505C8"/>
    <w:rsid w:val="001532F7"/>
    <w:rsid w:val="001561D1"/>
    <w:rsid w:val="00192CAD"/>
    <w:rsid w:val="001934DE"/>
    <w:rsid w:val="001A4025"/>
    <w:rsid w:val="001A4772"/>
    <w:rsid w:val="001B413A"/>
    <w:rsid w:val="00232D7E"/>
    <w:rsid w:val="002776C0"/>
    <w:rsid w:val="002A44B3"/>
    <w:rsid w:val="002D056E"/>
    <w:rsid w:val="002F0D47"/>
    <w:rsid w:val="002F3A39"/>
    <w:rsid w:val="00304291"/>
    <w:rsid w:val="00307207"/>
    <w:rsid w:val="003200AB"/>
    <w:rsid w:val="003813BE"/>
    <w:rsid w:val="004116F4"/>
    <w:rsid w:val="004126BA"/>
    <w:rsid w:val="00414E09"/>
    <w:rsid w:val="004274F9"/>
    <w:rsid w:val="00434608"/>
    <w:rsid w:val="00453075"/>
    <w:rsid w:val="00456B08"/>
    <w:rsid w:val="004630FE"/>
    <w:rsid w:val="004846E4"/>
    <w:rsid w:val="004A5C3F"/>
    <w:rsid w:val="004D1FC4"/>
    <w:rsid w:val="004E13DD"/>
    <w:rsid w:val="004E7B5A"/>
    <w:rsid w:val="005205F6"/>
    <w:rsid w:val="00567348"/>
    <w:rsid w:val="00577B39"/>
    <w:rsid w:val="005A591D"/>
    <w:rsid w:val="005B2188"/>
    <w:rsid w:val="005D384C"/>
    <w:rsid w:val="005D3C5A"/>
    <w:rsid w:val="005D571D"/>
    <w:rsid w:val="00625EE8"/>
    <w:rsid w:val="0064372F"/>
    <w:rsid w:val="00652C5E"/>
    <w:rsid w:val="00693156"/>
    <w:rsid w:val="006A0ABE"/>
    <w:rsid w:val="006B7F19"/>
    <w:rsid w:val="006D42A3"/>
    <w:rsid w:val="006D5687"/>
    <w:rsid w:val="006E1954"/>
    <w:rsid w:val="006E7C41"/>
    <w:rsid w:val="00770A6A"/>
    <w:rsid w:val="0077118A"/>
    <w:rsid w:val="00777FBC"/>
    <w:rsid w:val="0079450D"/>
    <w:rsid w:val="007C363E"/>
    <w:rsid w:val="007D7615"/>
    <w:rsid w:val="0081000C"/>
    <w:rsid w:val="00824864"/>
    <w:rsid w:val="008262FB"/>
    <w:rsid w:val="0084365F"/>
    <w:rsid w:val="00893BB0"/>
    <w:rsid w:val="00897F38"/>
    <w:rsid w:val="008A050D"/>
    <w:rsid w:val="008D5215"/>
    <w:rsid w:val="008E0025"/>
    <w:rsid w:val="00902F7D"/>
    <w:rsid w:val="00905A48"/>
    <w:rsid w:val="00934E53"/>
    <w:rsid w:val="00977814"/>
    <w:rsid w:val="009916B2"/>
    <w:rsid w:val="009B5E88"/>
    <w:rsid w:val="00A1480C"/>
    <w:rsid w:val="00A55024"/>
    <w:rsid w:val="00A60463"/>
    <w:rsid w:val="00A6206B"/>
    <w:rsid w:val="00A73376"/>
    <w:rsid w:val="00AB23A8"/>
    <w:rsid w:val="00AC3424"/>
    <w:rsid w:val="00AC3C46"/>
    <w:rsid w:val="00AD7C0D"/>
    <w:rsid w:val="00AF7259"/>
    <w:rsid w:val="00B051FD"/>
    <w:rsid w:val="00B056F1"/>
    <w:rsid w:val="00B32CAA"/>
    <w:rsid w:val="00B34EC0"/>
    <w:rsid w:val="00B71F1D"/>
    <w:rsid w:val="00B810AC"/>
    <w:rsid w:val="00BC2D5F"/>
    <w:rsid w:val="00BE7547"/>
    <w:rsid w:val="00C13CC5"/>
    <w:rsid w:val="00C17F27"/>
    <w:rsid w:val="00C2055E"/>
    <w:rsid w:val="00C70565"/>
    <w:rsid w:val="00C90295"/>
    <w:rsid w:val="00CC1065"/>
    <w:rsid w:val="00CE3C4C"/>
    <w:rsid w:val="00CF2445"/>
    <w:rsid w:val="00D17F87"/>
    <w:rsid w:val="00D24896"/>
    <w:rsid w:val="00D328C0"/>
    <w:rsid w:val="00D62F68"/>
    <w:rsid w:val="00D67559"/>
    <w:rsid w:val="00DE30FF"/>
    <w:rsid w:val="00DF014E"/>
    <w:rsid w:val="00DF2500"/>
    <w:rsid w:val="00E0776E"/>
    <w:rsid w:val="00E12D74"/>
    <w:rsid w:val="00E15819"/>
    <w:rsid w:val="00E20126"/>
    <w:rsid w:val="00E44B0A"/>
    <w:rsid w:val="00E52BB7"/>
    <w:rsid w:val="00E80ADB"/>
    <w:rsid w:val="00EE31DB"/>
    <w:rsid w:val="00F27CED"/>
    <w:rsid w:val="00F54C4E"/>
    <w:rsid w:val="00F7429F"/>
    <w:rsid w:val="00F76E21"/>
    <w:rsid w:val="00FD1F0E"/>
    <w:rsid w:val="00FE2FD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7DD7A-6015-42DE-84D5-3CFDED8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5E"/>
  </w:style>
  <w:style w:type="paragraph" w:styleId="1">
    <w:name w:val="heading 1"/>
    <w:basedOn w:val="a"/>
    <w:next w:val="a"/>
    <w:link w:val="10"/>
    <w:uiPriority w:val="9"/>
    <w:qFormat/>
    <w:rsid w:val="0065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C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C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C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2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2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2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2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2C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2C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2C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2C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2C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2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2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2C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2C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2C5E"/>
    <w:rPr>
      <w:b/>
      <w:bCs/>
    </w:rPr>
  </w:style>
  <w:style w:type="character" w:styleId="a9">
    <w:name w:val="Emphasis"/>
    <w:basedOn w:val="a0"/>
    <w:uiPriority w:val="20"/>
    <w:qFormat/>
    <w:rsid w:val="00652C5E"/>
    <w:rPr>
      <w:i/>
      <w:iCs/>
    </w:rPr>
  </w:style>
  <w:style w:type="paragraph" w:styleId="aa">
    <w:name w:val="No Spacing"/>
    <w:uiPriority w:val="1"/>
    <w:qFormat/>
    <w:rsid w:val="00652C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2C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2C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52C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52C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52C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52C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52C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52C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52C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52C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52C5E"/>
    <w:pPr>
      <w:outlineLvl w:val="9"/>
    </w:pPr>
  </w:style>
  <w:style w:type="character" w:customStyle="1" w:styleId="af4">
    <w:name w:val="Основной текст_"/>
    <w:basedOn w:val="a0"/>
    <w:link w:val="100"/>
    <w:rsid w:val="00AC3C4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pt">
    <w:name w:val="Основной текст + 13 pt;Курсив"/>
    <w:basedOn w:val="af4"/>
    <w:rsid w:val="00AC3C4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AC3C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91"/>
    <w:rsid w:val="00AC3C46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pt0">
    <w:name w:val="Основной текст + 13 pt;Полужирный;Курсив"/>
    <w:basedOn w:val="af4"/>
    <w:rsid w:val="00AC3C4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AC3C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0">
    <w:name w:val="Основной текст10"/>
    <w:basedOn w:val="a"/>
    <w:link w:val="af4"/>
    <w:rsid w:val="00AC3C4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">
    <w:name w:val="Основной текст (9)"/>
    <w:basedOn w:val="a"/>
    <w:link w:val="91"/>
    <w:rsid w:val="00AC3C46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AC3C46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61">
    <w:name w:val="Основной текст (6)_"/>
    <w:basedOn w:val="a0"/>
    <w:link w:val="62"/>
    <w:rsid w:val="004846E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3">
    <w:name w:val="Основной текст2"/>
    <w:basedOn w:val="af4"/>
    <w:rsid w:val="00484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95pt1pt">
    <w:name w:val="Основной текст + 9;5 pt;Малые прописные;Интервал 1 pt"/>
    <w:basedOn w:val="af4"/>
    <w:rsid w:val="004846E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shd w:val="clear" w:color="auto" w:fill="FFFFFF"/>
      <w:lang w:val="en-US"/>
    </w:rPr>
  </w:style>
  <w:style w:type="paragraph" w:customStyle="1" w:styleId="62">
    <w:name w:val="Основной текст (6)"/>
    <w:basedOn w:val="a"/>
    <w:link w:val="61"/>
    <w:rsid w:val="004846E4"/>
    <w:pPr>
      <w:shd w:val="clear" w:color="auto" w:fill="FFFFFF"/>
      <w:spacing w:after="660" w:line="180" w:lineRule="exact"/>
      <w:ind w:hanging="500"/>
      <w:jc w:val="right"/>
    </w:pPr>
    <w:rPr>
      <w:rFonts w:ascii="Times New Roman" w:eastAsia="Times New Roman" w:hAnsi="Times New Roman" w:cs="Times New Roman"/>
      <w:sz w:val="15"/>
      <w:szCs w:val="15"/>
    </w:rPr>
  </w:style>
  <w:style w:type="table" w:styleId="af5">
    <w:name w:val="Table Grid"/>
    <w:basedOn w:val="a1"/>
    <w:uiPriority w:val="59"/>
    <w:rsid w:val="00E07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ись к таблице_"/>
    <w:basedOn w:val="a0"/>
    <w:link w:val="af7"/>
    <w:rsid w:val="00E52BB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E52BB7"/>
    <w:pPr>
      <w:shd w:val="clear" w:color="auto" w:fill="FFFFFF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basedOn w:val="a0"/>
    <w:link w:val="111"/>
    <w:rsid w:val="00E52B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52BB7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3"/>
    <w:basedOn w:val="af4"/>
    <w:rsid w:val="001A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0pt">
    <w:name w:val="Основной текст + 10 pt"/>
    <w:basedOn w:val="af4"/>
    <w:rsid w:val="001A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75pt">
    <w:name w:val="Основной текст (11) + 7;5 pt"/>
    <w:basedOn w:val="110"/>
    <w:rsid w:val="00977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9916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Основной текст + 13;5 pt"/>
    <w:basedOn w:val="af4"/>
    <w:rsid w:val="009916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916B2"/>
    <w:pPr>
      <w:shd w:val="clear" w:color="auto" w:fill="FFFFFF"/>
      <w:spacing w:before="60" w:after="0" w:line="308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1">
    <w:name w:val="Основной текст8"/>
    <w:basedOn w:val="af4"/>
    <w:rsid w:val="00AB2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41">
    <w:name w:val="Подпись к картинке (4)_"/>
    <w:basedOn w:val="a0"/>
    <w:link w:val="42"/>
    <w:rsid w:val="000569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3">
    <w:name w:val="Основной текст6"/>
    <w:basedOn w:val="af4"/>
    <w:rsid w:val="0005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11pt">
    <w:name w:val="Основной текст (11) + Интервал 1 pt"/>
    <w:basedOn w:val="110"/>
    <w:rsid w:val="0005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05691A"/>
    <w:pPr>
      <w:shd w:val="clear" w:color="auto" w:fill="FFFFFF"/>
      <w:spacing w:after="0" w:line="330" w:lineRule="exact"/>
      <w:ind w:firstLine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8">
    <w:name w:val="Balloon Text"/>
    <w:basedOn w:val="a"/>
    <w:link w:val="af9"/>
    <w:uiPriority w:val="99"/>
    <w:semiHidden/>
    <w:unhideWhenUsed/>
    <w:rsid w:val="0005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5691A"/>
    <w:rPr>
      <w:rFonts w:ascii="Tahoma" w:hAnsi="Tahoma" w:cs="Tahoma"/>
      <w:sz w:val="16"/>
      <w:szCs w:val="16"/>
    </w:rPr>
  </w:style>
  <w:style w:type="character" w:customStyle="1" w:styleId="95pt1pt0">
    <w:name w:val="Подпись к таблице + 9;5 pt;Малые прописные;Интервал 1 pt"/>
    <w:basedOn w:val="af6"/>
    <w:rsid w:val="00070E1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u w:val="single"/>
      <w:shd w:val="clear" w:color="auto" w:fill="FFFFFF"/>
    </w:rPr>
  </w:style>
  <w:style w:type="paragraph" w:styleId="afa">
    <w:name w:val="header"/>
    <w:basedOn w:val="a"/>
    <w:link w:val="afb"/>
    <w:uiPriority w:val="99"/>
    <w:unhideWhenUsed/>
    <w:rsid w:val="005B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B2188"/>
  </w:style>
  <w:style w:type="paragraph" w:styleId="afc">
    <w:name w:val="footer"/>
    <w:basedOn w:val="a"/>
    <w:link w:val="afd"/>
    <w:uiPriority w:val="99"/>
    <w:semiHidden/>
    <w:unhideWhenUsed/>
    <w:rsid w:val="005B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5B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5F07-7665-4C46-9B71-777A6DF1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ZEMLIY-F</dc:creator>
  <cp:lastModifiedBy>ZEMLIY-V Воронина</cp:lastModifiedBy>
  <cp:revision>18</cp:revision>
  <cp:lastPrinted>2012-10-10T13:57:00Z</cp:lastPrinted>
  <dcterms:created xsi:type="dcterms:W3CDTF">2011-07-14T07:32:00Z</dcterms:created>
  <dcterms:modified xsi:type="dcterms:W3CDTF">2015-01-22T11:34:00Z</dcterms:modified>
</cp:coreProperties>
</file>